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07" w:rsidRPr="00802722" w:rsidRDefault="00D93304" w:rsidP="00D9330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Краткие рекомендации по оформлени</w:t>
      </w:r>
      <w:r w:rsidR="00AB2A72">
        <w:rPr>
          <w:rFonts w:ascii="Times New Roman" w:hAnsi="Times New Roman"/>
          <w:b/>
          <w:sz w:val="28"/>
          <w:szCs w:val="28"/>
        </w:rPr>
        <w:t>ю</w:t>
      </w:r>
      <w:r>
        <w:rPr>
          <w:rFonts w:ascii="Times New Roman" w:hAnsi="Times New Roman"/>
          <w:b/>
          <w:sz w:val="28"/>
          <w:szCs w:val="28"/>
        </w:rPr>
        <w:t xml:space="preserve"> профессиональных стандартов</w:t>
      </w:r>
    </w:p>
    <w:p w:rsidR="00242F07" w:rsidRDefault="00242F07">
      <w:pPr>
        <w:rPr>
          <w:rFonts w:ascii="Times New Roman" w:hAnsi="Times New Roman"/>
          <w:sz w:val="18"/>
          <w:szCs w:val="20"/>
        </w:rPr>
      </w:pPr>
    </w:p>
    <w:tbl>
      <w:tblPr>
        <w:tblStyle w:val="a9"/>
        <w:tblW w:w="5314" w:type="pct"/>
        <w:tblInd w:w="-601" w:type="dxa"/>
        <w:tblLook w:val="04A0"/>
      </w:tblPr>
      <w:tblGrid>
        <w:gridCol w:w="3119"/>
        <w:gridCol w:w="7053"/>
      </w:tblGrid>
      <w:tr w:rsidR="00242F07" w:rsidRPr="00047402" w:rsidTr="00850537">
        <w:tc>
          <w:tcPr>
            <w:tcW w:w="1533" w:type="pct"/>
            <w:vAlign w:val="center"/>
          </w:tcPr>
          <w:p w:rsidR="00242F07" w:rsidRPr="00242F07" w:rsidRDefault="00242F07" w:rsidP="00242F07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242F07">
              <w:rPr>
                <w:b/>
                <w:sz w:val="24"/>
                <w:szCs w:val="24"/>
              </w:rPr>
              <w:t>Наименование раздела</w:t>
            </w:r>
          </w:p>
          <w:p w:rsidR="00242F07" w:rsidRPr="00242F07" w:rsidRDefault="00242F07" w:rsidP="00242F07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242F07">
              <w:rPr>
                <w:b/>
                <w:sz w:val="24"/>
                <w:szCs w:val="24"/>
              </w:rPr>
              <w:t>профессионального стандарта</w:t>
            </w:r>
            <w:r w:rsidR="00850537">
              <w:rPr>
                <w:b/>
                <w:sz w:val="24"/>
                <w:szCs w:val="24"/>
              </w:rPr>
              <w:t xml:space="preserve"> (ПС)</w:t>
            </w:r>
          </w:p>
        </w:tc>
        <w:tc>
          <w:tcPr>
            <w:tcW w:w="3467" w:type="pct"/>
          </w:tcPr>
          <w:p w:rsidR="00242F07" w:rsidRPr="00242F07" w:rsidRDefault="00242F07" w:rsidP="00D93304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242F07">
              <w:rPr>
                <w:b/>
                <w:sz w:val="24"/>
                <w:szCs w:val="24"/>
              </w:rPr>
              <w:t>Комментарии</w:t>
            </w:r>
          </w:p>
        </w:tc>
      </w:tr>
      <w:tr w:rsidR="002F4661" w:rsidRPr="00047402" w:rsidTr="00850537">
        <w:tc>
          <w:tcPr>
            <w:tcW w:w="1533" w:type="pct"/>
            <w:vAlign w:val="center"/>
          </w:tcPr>
          <w:p w:rsidR="002F4661" w:rsidRPr="002F4661" w:rsidRDefault="002F4661" w:rsidP="002F4661">
            <w:pPr>
              <w:rPr>
                <w:sz w:val="24"/>
                <w:szCs w:val="24"/>
              </w:rPr>
            </w:pPr>
            <w:r w:rsidRPr="002F4661">
              <w:rPr>
                <w:sz w:val="24"/>
                <w:szCs w:val="24"/>
              </w:rPr>
              <w:t>Общие замечания по ПС</w:t>
            </w:r>
          </w:p>
        </w:tc>
        <w:tc>
          <w:tcPr>
            <w:tcW w:w="3467" w:type="pct"/>
          </w:tcPr>
          <w:p w:rsidR="002F4661" w:rsidRPr="007202AC" w:rsidRDefault="00B20622" w:rsidP="00B20622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E01C1">
              <w:rPr>
                <w:sz w:val="24"/>
                <w:szCs w:val="24"/>
              </w:rPr>
              <w:t xml:space="preserve"> </w:t>
            </w:r>
            <w:r w:rsidR="00FD14BD" w:rsidRPr="00FD14BD">
              <w:rPr>
                <w:sz w:val="24"/>
                <w:szCs w:val="24"/>
              </w:rPr>
              <w:t>Перечни должны быть закрытыми</w:t>
            </w:r>
            <w:r w:rsidR="00FD14BD">
              <w:rPr>
                <w:sz w:val="24"/>
                <w:szCs w:val="24"/>
              </w:rPr>
              <w:t xml:space="preserve"> </w:t>
            </w:r>
            <w:r w:rsidR="007202A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FD14BD" w:rsidRPr="00F15F7E">
              <w:rPr>
                <w:b/>
                <w:sz w:val="24"/>
                <w:szCs w:val="24"/>
              </w:rPr>
              <w:t>нельзя ис</w:t>
            </w:r>
            <w:r w:rsidRPr="00F15F7E">
              <w:rPr>
                <w:b/>
                <w:sz w:val="24"/>
                <w:szCs w:val="24"/>
              </w:rPr>
              <w:t>п</w:t>
            </w:r>
            <w:r w:rsidR="00FD14BD" w:rsidRPr="00F15F7E">
              <w:rPr>
                <w:b/>
                <w:sz w:val="24"/>
                <w:szCs w:val="24"/>
              </w:rPr>
              <w:t>ользовать</w:t>
            </w:r>
            <w:r w:rsidRPr="00F15F7E">
              <w:rPr>
                <w:b/>
                <w:sz w:val="24"/>
                <w:szCs w:val="24"/>
              </w:rPr>
              <w:t xml:space="preserve"> сокращения т.</w:t>
            </w:r>
            <w:r w:rsidR="007202AC">
              <w:rPr>
                <w:b/>
                <w:sz w:val="24"/>
                <w:szCs w:val="24"/>
              </w:rPr>
              <w:t xml:space="preserve"> </w:t>
            </w:r>
            <w:r w:rsidRPr="00F15F7E">
              <w:rPr>
                <w:b/>
                <w:sz w:val="24"/>
                <w:szCs w:val="24"/>
              </w:rPr>
              <w:t>д., т.</w:t>
            </w:r>
            <w:r w:rsidR="007202AC">
              <w:rPr>
                <w:b/>
                <w:sz w:val="24"/>
                <w:szCs w:val="24"/>
              </w:rPr>
              <w:t xml:space="preserve"> </w:t>
            </w:r>
            <w:r w:rsidRPr="00F15F7E">
              <w:rPr>
                <w:b/>
                <w:sz w:val="24"/>
                <w:szCs w:val="24"/>
              </w:rPr>
              <w:t>п., пр., др.</w:t>
            </w:r>
            <w:r w:rsidR="007202AC">
              <w:rPr>
                <w:b/>
                <w:sz w:val="24"/>
                <w:szCs w:val="24"/>
              </w:rPr>
              <w:t xml:space="preserve"> </w:t>
            </w:r>
            <w:r w:rsidR="007202AC">
              <w:rPr>
                <w:sz w:val="24"/>
                <w:szCs w:val="24"/>
              </w:rPr>
              <w:t>Если привести полный перечень невозможно, следует вместо этого использовать обобщающие понятия.</w:t>
            </w:r>
          </w:p>
          <w:p w:rsidR="00B20622" w:rsidRDefault="00B20622" w:rsidP="00B20622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Слова «</w:t>
            </w:r>
            <w:r w:rsidRPr="006307FD">
              <w:rPr>
                <w:b/>
                <w:sz w:val="24"/>
                <w:szCs w:val="24"/>
              </w:rPr>
              <w:t>компания», «предприяти</w:t>
            </w:r>
            <w:r w:rsidR="007202AC">
              <w:rPr>
                <w:b/>
                <w:sz w:val="24"/>
                <w:szCs w:val="24"/>
              </w:rPr>
              <w:t>е</w:t>
            </w:r>
            <w:r w:rsidRPr="006307FD">
              <w:rPr>
                <w:b/>
                <w:sz w:val="24"/>
                <w:szCs w:val="24"/>
              </w:rPr>
              <w:t>»</w:t>
            </w:r>
            <w:r w:rsidR="007202AC">
              <w:rPr>
                <w:b/>
                <w:sz w:val="24"/>
                <w:szCs w:val="24"/>
              </w:rPr>
              <w:t>, «завод» и другие</w:t>
            </w:r>
            <w:r w:rsidRPr="006307FD">
              <w:rPr>
                <w:b/>
                <w:sz w:val="24"/>
                <w:szCs w:val="24"/>
              </w:rPr>
              <w:t xml:space="preserve"> заменить</w:t>
            </w:r>
            <w:r w:rsidR="00A54BBC">
              <w:rPr>
                <w:sz w:val="24"/>
                <w:szCs w:val="24"/>
              </w:rPr>
              <w:t xml:space="preserve">  на «организация» (</w:t>
            </w:r>
            <w:r w:rsidR="007202AC">
              <w:rPr>
                <w:sz w:val="24"/>
                <w:szCs w:val="24"/>
              </w:rPr>
              <w:t>в то же время в</w:t>
            </w:r>
            <w:r w:rsidR="00A54BBC">
              <w:rPr>
                <w:sz w:val="24"/>
                <w:szCs w:val="24"/>
              </w:rPr>
              <w:t xml:space="preserve"> </w:t>
            </w:r>
            <w:r w:rsidR="003A3D80">
              <w:rPr>
                <w:sz w:val="24"/>
                <w:szCs w:val="24"/>
              </w:rPr>
              <w:t>формулиров</w:t>
            </w:r>
            <w:r w:rsidR="00F12ECB">
              <w:rPr>
                <w:sz w:val="24"/>
                <w:szCs w:val="24"/>
              </w:rPr>
              <w:t xml:space="preserve">ках </w:t>
            </w:r>
            <w:r w:rsidR="00A54BBC">
              <w:rPr>
                <w:sz w:val="24"/>
                <w:szCs w:val="24"/>
              </w:rPr>
              <w:t>классификатор</w:t>
            </w:r>
            <w:r w:rsidR="00F12ECB">
              <w:rPr>
                <w:sz w:val="24"/>
                <w:szCs w:val="24"/>
              </w:rPr>
              <w:t>ов</w:t>
            </w:r>
            <w:r w:rsidR="007202AC">
              <w:rPr>
                <w:sz w:val="24"/>
                <w:szCs w:val="24"/>
              </w:rPr>
              <w:t>, наименованиях документов ни</w:t>
            </w:r>
            <w:r w:rsidR="00F12ECB">
              <w:rPr>
                <w:sz w:val="24"/>
                <w:szCs w:val="24"/>
              </w:rPr>
              <w:t>ка</w:t>
            </w:r>
            <w:r w:rsidR="007202AC">
              <w:rPr>
                <w:sz w:val="24"/>
                <w:szCs w:val="24"/>
              </w:rPr>
              <w:t>ких изменений производить не следует</w:t>
            </w:r>
            <w:r w:rsidR="00A54BBC">
              <w:rPr>
                <w:sz w:val="24"/>
                <w:szCs w:val="24"/>
              </w:rPr>
              <w:t>)</w:t>
            </w:r>
            <w:r w:rsidR="007202AC">
              <w:rPr>
                <w:sz w:val="24"/>
                <w:szCs w:val="24"/>
              </w:rPr>
              <w:t>.</w:t>
            </w:r>
          </w:p>
          <w:p w:rsidR="006307FD" w:rsidRDefault="006307FD" w:rsidP="00B20622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Слова «</w:t>
            </w:r>
            <w:r w:rsidRPr="006307FD">
              <w:rPr>
                <w:b/>
                <w:sz w:val="24"/>
                <w:szCs w:val="24"/>
              </w:rPr>
              <w:t>участие», «владеть» не использовать</w:t>
            </w:r>
            <w:r>
              <w:rPr>
                <w:sz w:val="24"/>
                <w:szCs w:val="24"/>
              </w:rPr>
              <w:t xml:space="preserve"> в </w:t>
            </w:r>
            <w:r w:rsidR="007202AC">
              <w:rPr>
                <w:sz w:val="24"/>
                <w:szCs w:val="24"/>
              </w:rPr>
              <w:t>описании трудовых действий, необходимых умений</w:t>
            </w:r>
            <w:r w:rsidR="0062191A">
              <w:rPr>
                <w:sz w:val="24"/>
                <w:szCs w:val="24"/>
              </w:rPr>
              <w:t>, в формулировках обобщенных трудовых функций и трудовых функций</w:t>
            </w:r>
          </w:p>
          <w:p w:rsidR="00DD55F8" w:rsidRPr="00DD55F8" w:rsidRDefault="00DD55F8" w:rsidP="00B20622">
            <w:pPr>
              <w:ind w:firstLine="284"/>
              <w:jc w:val="both"/>
              <w:rPr>
                <w:sz w:val="24"/>
                <w:szCs w:val="24"/>
              </w:rPr>
            </w:pPr>
            <w:r w:rsidRPr="00DD55F8">
              <w:rPr>
                <w:sz w:val="24"/>
                <w:szCs w:val="24"/>
              </w:rPr>
              <w:t xml:space="preserve">- </w:t>
            </w:r>
            <w:r w:rsidR="007202AC">
              <w:rPr>
                <w:sz w:val="24"/>
                <w:szCs w:val="24"/>
              </w:rPr>
              <w:t>Вместо с</w:t>
            </w:r>
            <w:r w:rsidRPr="00DD55F8">
              <w:rPr>
                <w:sz w:val="24"/>
                <w:szCs w:val="24"/>
              </w:rPr>
              <w:t>лов</w:t>
            </w:r>
            <w:r w:rsidR="007202AC">
              <w:rPr>
                <w:sz w:val="24"/>
                <w:szCs w:val="24"/>
              </w:rPr>
              <w:t>а</w:t>
            </w:r>
            <w:r w:rsidRPr="00DD55F8">
              <w:rPr>
                <w:sz w:val="24"/>
                <w:szCs w:val="24"/>
              </w:rPr>
              <w:t xml:space="preserve"> </w:t>
            </w:r>
            <w:r w:rsidRPr="00DD55F8">
              <w:rPr>
                <w:b/>
                <w:sz w:val="24"/>
                <w:szCs w:val="24"/>
              </w:rPr>
              <w:t>«Интернет»</w:t>
            </w:r>
            <w:r w:rsidRPr="00DD55F8">
              <w:rPr>
                <w:sz w:val="24"/>
                <w:szCs w:val="24"/>
              </w:rPr>
              <w:t xml:space="preserve"> </w:t>
            </w:r>
            <w:r w:rsidR="007202AC">
              <w:rPr>
                <w:b/>
                <w:sz w:val="24"/>
                <w:szCs w:val="24"/>
              </w:rPr>
              <w:t>следует писать</w:t>
            </w:r>
            <w:r w:rsidRPr="00DD55F8">
              <w:rPr>
                <w:sz w:val="24"/>
                <w:szCs w:val="24"/>
              </w:rPr>
              <w:t xml:space="preserve"> </w:t>
            </w:r>
            <w:r w:rsidRPr="00DD55F8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3A3D80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DD55F8">
              <w:rPr>
                <w:color w:val="000000"/>
                <w:sz w:val="24"/>
                <w:szCs w:val="24"/>
                <w:shd w:val="clear" w:color="auto" w:fill="FFFFFF"/>
              </w:rPr>
              <w:t>формационно-телекоммуникационная сеть "Интернет"</w:t>
            </w:r>
            <w:r w:rsidR="007202AC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A54BBC" w:rsidRDefault="00090C09" w:rsidP="00B20622">
            <w:pPr>
              <w:ind w:firstLine="284"/>
              <w:jc w:val="both"/>
              <w:rPr>
                <w:b/>
                <w:sz w:val="24"/>
                <w:szCs w:val="24"/>
              </w:rPr>
            </w:pPr>
            <w:r w:rsidRPr="00DD55F8">
              <w:rPr>
                <w:sz w:val="24"/>
                <w:szCs w:val="24"/>
              </w:rPr>
              <w:t>-</w:t>
            </w:r>
            <w:r w:rsidR="00592A5E" w:rsidRPr="00DD55F8">
              <w:rPr>
                <w:sz w:val="24"/>
                <w:szCs w:val="24"/>
              </w:rPr>
              <w:t xml:space="preserve"> В ТФ</w:t>
            </w:r>
            <w:r w:rsidRPr="00DD55F8">
              <w:rPr>
                <w:sz w:val="24"/>
                <w:szCs w:val="24"/>
              </w:rPr>
              <w:t xml:space="preserve"> не </w:t>
            </w:r>
            <w:r w:rsidR="00592A5E" w:rsidRPr="00DD55F8">
              <w:rPr>
                <w:sz w:val="24"/>
                <w:szCs w:val="24"/>
              </w:rPr>
              <w:t>рекомендуется</w:t>
            </w:r>
            <w:r w:rsidRPr="00DD55F8">
              <w:rPr>
                <w:sz w:val="24"/>
                <w:szCs w:val="24"/>
              </w:rPr>
              <w:t xml:space="preserve"> делать</w:t>
            </w:r>
            <w:r>
              <w:rPr>
                <w:sz w:val="24"/>
                <w:szCs w:val="24"/>
              </w:rPr>
              <w:t xml:space="preserve"> ссылку</w:t>
            </w:r>
            <w:r w:rsidR="00592A5E">
              <w:rPr>
                <w:sz w:val="24"/>
                <w:szCs w:val="24"/>
              </w:rPr>
              <w:t xml:space="preserve"> на </w:t>
            </w:r>
            <w:r w:rsidR="00850537">
              <w:rPr>
                <w:sz w:val="24"/>
                <w:szCs w:val="24"/>
              </w:rPr>
              <w:t>трудовые действия (</w:t>
            </w:r>
            <w:r w:rsidR="00592A5E">
              <w:rPr>
                <w:sz w:val="24"/>
                <w:szCs w:val="24"/>
              </w:rPr>
              <w:t>ТД</w:t>
            </w:r>
            <w:r w:rsidR="00850537">
              <w:rPr>
                <w:sz w:val="24"/>
                <w:szCs w:val="24"/>
              </w:rPr>
              <w:t>)</w:t>
            </w:r>
            <w:r w:rsidR="00592A5E">
              <w:rPr>
                <w:sz w:val="24"/>
                <w:szCs w:val="24"/>
              </w:rPr>
              <w:t xml:space="preserve">, </w:t>
            </w:r>
            <w:r w:rsidR="00850537">
              <w:rPr>
                <w:sz w:val="24"/>
                <w:szCs w:val="24"/>
              </w:rPr>
              <w:t xml:space="preserve"> необходимые умения (</w:t>
            </w:r>
            <w:r w:rsidR="00592A5E">
              <w:rPr>
                <w:sz w:val="24"/>
                <w:szCs w:val="24"/>
              </w:rPr>
              <w:t>НУ</w:t>
            </w:r>
            <w:r w:rsidR="00850537">
              <w:rPr>
                <w:sz w:val="24"/>
                <w:szCs w:val="24"/>
              </w:rPr>
              <w:t>)</w:t>
            </w:r>
            <w:r w:rsidR="00592A5E">
              <w:rPr>
                <w:sz w:val="24"/>
                <w:szCs w:val="24"/>
              </w:rPr>
              <w:t xml:space="preserve">, </w:t>
            </w:r>
            <w:r w:rsidR="00850537">
              <w:rPr>
                <w:sz w:val="24"/>
                <w:szCs w:val="24"/>
              </w:rPr>
              <w:t>необходимые знания (</w:t>
            </w:r>
            <w:r w:rsidR="00592A5E">
              <w:rPr>
                <w:sz w:val="24"/>
                <w:szCs w:val="24"/>
              </w:rPr>
              <w:t>НЗ</w:t>
            </w:r>
            <w:r w:rsidR="00850537">
              <w:rPr>
                <w:sz w:val="24"/>
                <w:szCs w:val="24"/>
              </w:rPr>
              <w:t>)</w:t>
            </w:r>
            <w:r w:rsidR="00592A5E">
              <w:rPr>
                <w:sz w:val="24"/>
                <w:szCs w:val="24"/>
              </w:rPr>
              <w:t xml:space="preserve"> </w:t>
            </w:r>
            <w:r w:rsidR="007202AC">
              <w:rPr>
                <w:sz w:val="24"/>
                <w:szCs w:val="24"/>
              </w:rPr>
              <w:t>предыдущих</w:t>
            </w:r>
            <w:r w:rsidR="00592A5E">
              <w:rPr>
                <w:sz w:val="24"/>
                <w:szCs w:val="24"/>
              </w:rPr>
              <w:t xml:space="preserve"> </w:t>
            </w:r>
            <w:r w:rsidR="00850537">
              <w:rPr>
                <w:sz w:val="24"/>
                <w:szCs w:val="24"/>
              </w:rPr>
              <w:t>трудов</w:t>
            </w:r>
            <w:r w:rsidR="007202AC">
              <w:rPr>
                <w:sz w:val="24"/>
                <w:szCs w:val="24"/>
              </w:rPr>
              <w:t>ы</w:t>
            </w:r>
            <w:r w:rsidR="0062191A">
              <w:rPr>
                <w:sz w:val="24"/>
                <w:szCs w:val="24"/>
              </w:rPr>
              <w:t>х</w:t>
            </w:r>
            <w:r w:rsidR="00850537">
              <w:rPr>
                <w:sz w:val="24"/>
                <w:szCs w:val="24"/>
              </w:rPr>
              <w:t xml:space="preserve"> функци</w:t>
            </w:r>
            <w:r w:rsidR="007202AC">
              <w:rPr>
                <w:sz w:val="24"/>
                <w:szCs w:val="24"/>
              </w:rPr>
              <w:t>й</w:t>
            </w:r>
            <w:r w:rsidR="00850537">
              <w:rPr>
                <w:sz w:val="24"/>
                <w:szCs w:val="24"/>
              </w:rPr>
              <w:t xml:space="preserve"> (</w:t>
            </w:r>
            <w:r w:rsidR="00592A5E">
              <w:rPr>
                <w:sz w:val="24"/>
                <w:szCs w:val="24"/>
              </w:rPr>
              <w:t>ТФ</w:t>
            </w:r>
            <w:r w:rsidR="00850537">
              <w:rPr>
                <w:sz w:val="24"/>
                <w:szCs w:val="24"/>
              </w:rPr>
              <w:t>)</w:t>
            </w:r>
            <w:r w:rsidR="00592A5E">
              <w:rPr>
                <w:sz w:val="24"/>
                <w:szCs w:val="24"/>
              </w:rPr>
              <w:t>.</w:t>
            </w:r>
            <w:r w:rsidR="00F12ECB">
              <w:rPr>
                <w:sz w:val="24"/>
                <w:szCs w:val="24"/>
              </w:rPr>
              <w:t xml:space="preserve"> </w:t>
            </w:r>
            <w:r w:rsidR="007202AC">
              <w:rPr>
                <w:sz w:val="24"/>
                <w:szCs w:val="24"/>
              </w:rPr>
              <w:t>В каждой ТФ все ТД, НУ и НЗ должны быть указаны</w:t>
            </w:r>
            <w:r w:rsidR="00592A5E" w:rsidRPr="006307FD">
              <w:rPr>
                <w:b/>
                <w:sz w:val="24"/>
                <w:szCs w:val="24"/>
              </w:rPr>
              <w:t xml:space="preserve"> полностью</w:t>
            </w:r>
            <w:r w:rsidR="007202AC">
              <w:rPr>
                <w:b/>
                <w:sz w:val="24"/>
                <w:szCs w:val="24"/>
              </w:rPr>
              <w:t>, даже в случае их повторения.</w:t>
            </w:r>
          </w:p>
          <w:p w:rsidR="00B20622" w:rsidRPr="00FD14BD" w:rsidRDefault="00521D50" w:rsidP="00F12ECB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Формулировки </w:t>
            </w:r>
            <w:r w:rsidR="00164386">
              <w:rPr>
                <w:b/>
                <w:sz w:val="24"/>
                <w:szCs w:val="24"/>
              </w:rPr>
              <w:t xml:space="preserve"> ОТФ, </w:t>
            </w:r>
            <w:r w:rsidRPr="006307FD">
              <w:rPr>
                <w:b/>
                <w:sz w:val="24"/>
                <w:szCs w:val="24"/>
              </w:rPr>
              <w:t>ТД, НУ, НЗ</w:t>
            </w:r>
            <w:r>
              <w:rPr>
                <w:b/>
                <w:sz w:val="24"/>
                <w:szCs w:val="24"/>
              </w:rPr>
              <w:t xml:space="preserve"> должны учитывать </w:t>
            </w:r>
            <w:r w:rsidRPr="000264E5">
              <w:rPr>
                <w:b/>
                <w:sz w:val="28"/>
                <w:szCs w:val="28"/>
              </w:rPr>
              <w:t>специфику</w:t>
            </w:r>
            <w:r>
              <w:rPr>
                <w:b/>
                <w:sz w:val="24"/>
                <w:szCs w:val="24"/>
              </w:rPr>
              <w:t xml:space="preserve"> ВПД</w:t>
            </w:r>
            <w:r w:rsidR="000264E5">
              <w:rPr>
                <w:b/>
                <w:sz w:val="24"/>
                <w:szCs w:val="24"/>
              </w:rPr>
              <w:t xml:space="preserve">, не должны содержать </w:t>
            </w:r>
            <w:r w:rsidR="000264E5" w:rsidRPr="000264E5">
              <w:rPr>
                <w:b/>
                <w:sz w:val="28"/>
                <w:szCs w:val="28"/>
              </w:rPr>
              <w:t>конкретных названий</w:t>
            </w:r>
            <w:r w:rsidR="007202AC">
              <w:rPr>
                <w:b/>
                <w:sz w:val="28"/>
                <w:szCs w:val="28"/>
              </w:rPr>
              <w:t xml:space="preserve"> </w:t>
            </w:r>
            <w:r w:rsidR="007202AC" w:rsidRPr="007202AC">
              <w:rPr>
                <w:b/>
                <w:sz w:val="24"/>
                <w:szCs w:val="24"/>
              </w:rPr>
              <w:t>(приборов, машин, документов и др.)</w:t>
            </w:r>
          </w:p>
        </w:tc>
      </w:tr>
      <w:tr w:rsidR="00242F07" w:rsidRPr="00047402" w:rsidTr="00850537">
        <w:tc>
          <w:tcPr>
            <w:tcW w:w="1533" w:type="pct"/>
          </w:tcPr>
          <w:p w:rsidR="00242F07" w:rsidRPr="009E01C1" w:rsidRDefault="00242F07" w:rsidP="00242F07">
            <w:pPr>
              <w:rPr>
                <w:b/>
                <w:sz w:val="24"/>
                <w:szCs w:val="24"/>
              </w:rPr>
            </w:pPr>
            <w:r w:rsidRPr="009E01C1">
              <w:rPr>
                <w:b/>
                <w:sz w:val="24"/>
                <w:szCs w:val="24"/>
              </w:rPr>
              <w:t>Наименование ПС,</w:t>
            </w:r>
          </w:p>
          <w:p w:rsidR="00242F07" w:rsidRPr="009E01C1" w:rsidRDefault="00242F07" w:rsidP="00242F07">
            <w:pPr>
              <w:rPr>
                <w:b/>
                <w:sz w:val="24"/>
                <w:szCs w:val="24"/>
              </w:rPr>
            </w:pPr>
            <w:r w:rsidRPr="009E01C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467" w:type="pct"/>
          </w:tcPr>
          <w:p w:rsidR="00242F07" w:rsidRPr="00316D2C" w:rsidRDefault="00C43E5A" w:rsidP="005E62E5">
            <w:pPr>
              <w:pStyle w:val="aa"/>
              <w:ind w:left="34"/>
              <w:jc w:val="both"/>
              <w:rPr>
                <w:sz w:val="24"/>
                <w:szCs w:val="24"/>
              </w:rPr>
            </w:pPr>
            <w:r w:rsidRPr="00316D2C">
              <w:rPr>
                <w:b/>
                <w:sz w:val="24"/>
                <w:szCs w:val="24"/>
              </w:rPr>
              <w:t>В наименовании ПС</w:t>
            </w:r>
            <w:r w:rsidR="005E62E5">
              <w:rPr>
                <w:b/>
                <w:sz w:val="24"/>
                <w:szCs w:val="24"/>
              </w:rPr>
              <w:t xml:space="preserve"> и</w:t>
            </w:r>
            <w:r w:rsidRPr="00316D2C">
              <w:rPr>
                <w:b/>
                <w:sz w:val="24"/>
                <w:szCs w:val="24"/>
              </w:rPr>
              <w:t xml:space="preserve"> в разделе «Содержание» </w:t>
            </w:r>
            <w:r w:rsidR="004F50B2" w:rsidRPr="00316D2C">
              <w:rPr>
                <w:sz w:val="24"/>
                <w:szCs w:val="24"/>
              </w:rPr>
              <w:t>н</w:t>
            </w:r>
            <w:r w:rsidR="00242F07" w:rsidRPr="00316D2C">
              <w:rPr>
                <w:sz w:val="24"/>
                <w:szCs w:val="24"/>
              </w:rPr>
              <w:t>ельзя использовать аббревиатур</w:t>
            </w:r>
            <w:r w:rsidR="009260D8">
              <w:rPr>
                <w:sz w:val="24"/>
                <w:szCs w:val="24"/>
              </w:rPr>
              <w:t>ы</w:t>
            </w:r>
            <w:r w:rsidR="00242F07" w:rsidRPr="00316D2C">
              <w:rPr>
                <w:sz w:val="24"/>
                <w:szCs w:val="24"/>
              </w:rPr>
              <w:t xml:space="preserve"> </w:t>
            </w:r>
            <w:r w:rsidR="004F50B2" w:rsidRPr="00316D2C">
              <w:rPr>
                <w:sz w:val="24"/>
                <w:szCs w:val="24"/>
              </w:rPr>
              <w:t>(</w:t>
            </w:r>
            <w:r w:rsidR="009260D8">
              <w:rPr>
                <w:sz w:val="24"/>
                <w:szCs w:val="24"/>
              </w:rPr>
              <w:t xml:space="preserve">следует </w:t>
            </w:r>
            <w:r w:rsidR="00242F07" w:rsidRPr="00316D2C">
              <w:rPr>
                <w:sz w:val="24"/>
                <w:szCs w:val="24"/>
              </w:rPr>
              <w:t>писать полностью слово</w:t>
            </w:r>
            <w:r w:rsidR="009260D8">
              <w:rPr>
                <w:sz w:val="24"/>
                <w:szCs w:val="24"/>
              </w:rPr>
              <w:t> </w:t>
            </w:r>
            <w:r w:rsidR="00242F07" w:rsidRPr="00316D2C">
              <w:rPr>
                <w:sz w:val="24"/>
                <w:szCs w:val="24"/>
              </w:rPr>
              <w:t>/</w:t>
            </w:r>
            <w:r w:rsidR="009260D8">
              <w:rPr>
                <w:sz w:val="24"/>
                <w:szCs w:val="24"/>
              </w:rPr>
              <w:t xml:space="preserve"> </w:t>
            </w:r>
            <w:r w:rsidR="00242F07" w:rsidRPr="00316D2C">
              <w:rPr>
                <w:sz w:val="24"/>
                <w:szCs w:val="24"/>
              </w:rPr>
              <w:t>группу слов</w:t>
            </w:r>
            <w:r w:rsidR="004F50B2" w:rsidRPr="00316D2C">
              <w:rPr>
                <w:sz w:val="24"/>
                <w:szCs w:val="24"/>
              </w:rPr>
              <w:t>).</w:t>
            </w:r>
            <w:r w:rsidR="00242F07" w:rsidRPr="00316D2C">
              <w:rPr>
                <w:sz w:val="24"/>
                <w:szCs w:val="24"/>
              </w:rPr>
              <w:t xml:space="preserve"> </w:t>
            </w:r>
            <w:r w:rsidR="004F50B2" w:rsidRPr="00316D2C">
              <w:rPr>
                <w:sz w:val="24"/>
                <w:szCs w:val="24"/>
              </w:rPr>
              <w:t>В</w:t>
            </w:r>
            <w:r w:rsidR="00802722" w:rsidRPr="00316D2C">
              <w:rPr>
                <w:sz w:val="24"/>
                <w:szCs w:val="24"/>
              </w:rPr>
              <w:t>вод</w:t>
            </w:r>
            <w:r w:rsidR="004F50B2" w:rsidRPr="00316D2C">
              <w:rPr>
                <w:sz w:val="24"/>
                <w:szCs w:val="24"/>
              </w:rPr>
              <w:t>ить</w:t>
            </w:r>
            <w:r w:rsidR="00802722" w:rsidRPr="00316D2C">
              <w:rPr>
                <w:sz w:val="24"/>
                <w:szCs w:val="24"/>
              </w:rPr>
              <w:t xml:space="preserve"> аббревиатур</w:t>
            </w:r>
            <w:r w:rsidR="004F50B2" w:rsidRPr="00316D2C">
              <w:rPr>
                <w:sz w:val="24"/>
                <w:szCs w:val="24"/>
              </w:rPr>
              <w:t xml:space="preserve">у </w:t>
            </w:r>
            <w:r w:rsidR="00C13B22" w:rsidRPr="00316D2C">
              <w:rPr>
                <w:sz w:val="24"/>
                <w:szCs w:val="24"/>
              </w:rPr>
              <w:t>рекомендуется</w:t>
            </w:r>
            <w:r w:rsidR="00802722" w:rsidRPr="00316D2C">
              <w:rPr>
                <w:sz w:val="24"/>
                <w:szCs w:val="24"/>
              </w:rPr>
              <w:t xml:space="preserve"> с </w:t>
            </w:r>
            <w:r w:rsidR="004F50B2" w:rsidRPr="00316D2C">
              <w:rPr>
                <w:sz w:val="24"/>
                <w:szCs w:val="24"/>
              </w:rPr>
              <w:t>первого раздела «О</w:t>
            </w:r>
            <w:r w:rsidR="00802722" w:rsidRPr="00316D2C">
              <w:rPr>
                <w:sz w:val="24"/>
                <w:szCs w:val="24"/>
              </w:rPr>
              <w:t>бщ</w:t>
            </w:r>
            <w:r w:rsidR="00C13B22" w:rsidRPr="00316D2C">
              <w:rPr>
                <w:sz w:val="24"/>
                <w:szCs w:val="24"/>
              </w:rPr>
              <w:t>и</w:t>
            </w:r>
            <w:r w:rsidR="007202AC" w:rsidRPr="00316D2C">
              <w:rPr>
                <w:sz w:val="24"/>
                <w:szCs w:val="24"/>
              </w:rPr>
              <w:t>е</w:t>
            </w:r>
            <w:r w:rsidR="00802722" w:rsidRPr="00316D2C">
              <w:rPr>
                <w:sz w:val="24"/>
                <w:szCs w:val="24"/>
              </w:rPr>
              <w:t xml:space="preserve"> </w:t>
            </w:r>
            <w:r w:rsidR="007202AC" w:rsidRPr="00316D2C">
              <w:rPr>
                <w:sz w:val="24"/>
                <w:szCs w:val="24"/>
              </w:rPr>
              <w:t>сведения</w:t>
            </w:r>
            <w:r w:rsidR="004F50B2" w:rsidRPr="00316D2C">
              <w:rPr>
                <w:sz w:val="24"/>
                <w:szCs w:val="24"/>
              </w:rPr>
              <w:t>»</w:t>
            </w:r>
            <w:r w:rsidR="00506C82" w:rsidRPr="00316D2C">
              <w:rPr>
                <w:sz w:val="24"/>
                <w:szCs w:val="24"/>
              </w:rPr>
              <w:t xml:space="preserve"> </w:t>
            </w:r>
            <w:r w:rsidR="00B20622" w:rsidRPr="00316D2C">
              <w:rPr>
                <w:sz w:val="24"/>
                <w:szCs w:val="24"/>
              </w:rPr>
              <w:t>(</w:t>
            </w:r>
            <w:r w:rsidR="00506C82" w:rsidRPr="00316D2C">
              <w:rPr>
                <w:sz w:val="24"/>
                <w:szCs w:val="24"/>
              </w:rPr>
              <w:t>или при первом упоминании</w:t>
            </w:r>
            <w:r w:rsidR="00B20622" w:rsidRPr="00316D2C">
              <w:rPr>
                <w:sz w:val="24"/>
                <w:szCs w:val="24"/>
              </w:rPr>
              <w:t>)</w:t>
            </w:r>
            <w:r w:rsidR="00F12ECB" w:rsidRPr="00316D2C">
              <w:rPr>
                <w:sz w:val="24"/>
                <w:szCs w:val="24"/>
              </w:rPr>
              <w:t>,</w:t>
            </w:r>
            <w:r w:rsidR="00802722" w:rsidRPr="00316D2C">
              <w:rPr>
                <w:sz w:val="24"/>
                <w:szCs w:val="24"/>
              </w:rPr>
              <w:t xml:space="preserve"> далее</w:t>
            </w:r>
            <w:r w:rsidR="00506C82" w:rsidRPr="00316D2C">
              <w:rPr>
                <w:sz w:val="24"/>
                <w:szCs w:val="24"/>
              </w:rPr>
              <w:t xml:space="preserve"> по тексту </w:t>
            </w:r>
            <w:r w:rsidR="00F12ECB" w:rsidRPr="00316D2C">
              <w:rPr>
                <w:sz w:val="24"/>
                <w:szCs w:val="24"/>
              </w:rPr>
              <w:t xml:space="preserve">следует </w:t>
            </w:r>
            <w:r w:rsidR="004F50B2" w:rsidRPr="00316D2C">
              <w:rPr>
                <w:sz w:val="24"/>
                <w:szCs w:val="24"/>
              </w:rPr>
              <w:t>использовать аббревиатуру</w:t>
            </w:r>
          </w:p>
        </w:tc>
      </w:tr>
      <w:tr w:rsidR="00242F07" w:rsidRPr="00047402" w:rsidTr="00850537">
        <w:tc>
          <w:tcPr>
            <w:tcW w:w="1533" w:type="pct"/>
          </w:tcPr>
          <w:p w:rsidR="00242F07" w:rsidRPr="005E62E5" w:rsidRDefault="00506C82" w:rsidP="005E62E5">
            <w:pPr>
              <w:ind w:left="360"/>
              <w:rPr>
                <w:b/>
                <w:sz w:val="24"/>
                <w:szCs w:val="24"/>
              </w:rPr>
            </w:pPr>
            <w:r w:rsidRPr="005E62E5">
              <w:rPr>
                <w:b/>
                <w:sz w:val="24"/>
                <w:szCs w:val="24"/>
              </w:rPr>
              <w:t xml:space="preserve">Раздел </w:t>
            </w:r>
            <w:r w:rsidR="005E62E5">
              <w:rPr>
                <w:b/>
                <w:sz w:val="24"/>
                <w:szCs w:val="24"/>
                <w:lang w:val="en-US"/>
              </w:rPr>
              <w:t xml:space="preserve">I. </w:t>
            </w:r>
            <w:r w:rsidRPr="005E62E5">
              <w:rPr>
                <w:b/>
                <w:sz w:val="24"/>
                <w:szCs w:val="24"/>
              </w:rPr>
              <w:t>«</w:t>
            </w:r>
            <w:r w:rsidR="00242F07" w:rsidRPr="005E62E5">
              <w:rPr>
                <w:b/>
                <w:sz w:val="24"/>
                <w:szCs w:val="24"/>
              </w:rPr>
              <w:t>Общие сведения</w:t>
            </w:r>
            <w:r w:rsidRPr="005E62E5">
              <w:rPr>
                <w:b/>
                <w:sz w:val="24"/>
                <w:szCs w:val="24"/>
              </w:rPr>
              <w:t>»</w:t>
            </w:r>
          </w:p>
          <w:p w:rsidR="00242F07" w:rsidRPr="00242F07" w:rsidRDefault="00242F07" w:rsidP="00242F07">
            <w:pPr>
              <w:rPr>
                <w:sz w:val="24"/>
                <w:szCs w:val="24"/>
              </w:rPr>
            </w:pPr>
          </w:p>
        </w:tc>
        <w:tc>
          <w:tcPr>
            <w:tcW w:w="3467" w:type="pct"/>
          </w:tcPr>
          <w:p w:rsidR="00445264" w:rsidRPr="00445264" w:rsidRDefault="00850537" w:rsidP="0044526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Вид профессиональной деятельности </w:t>
            </w:r>
            <w:r w:rsidR="00F12ECB" w:rsidRPr="00445264">
              <w:rPr>
                <w:b/>
                <w:sz w:val="24"/>
                <w:szCs w:val="24"/>
              </w:rPr>
              <w:t xml:space="preserve">– </w:t>
            </w:r>
            <w:r w:rsidR="00445264">
              <w:rPr>
                <w:sz w:val="24"/>
                <w:szCs w:val="24"/>
              </w:rPr>
              <w:t>н</w:t>
            </w:r>
            <w:r w:rsidR="00445264" w:rsidRPr="00445264">
              <w:rPr>
                <w:sz w:val="24"/>
                <w:szCs w:val="24"/>
              </w:rPr>
              <w:t>аименование ПС и ВПД должны соответствовать друг другу.</w:t>
            </w:r>
          </w:p>
          <w:p w:rsidR="009965E3" w:rsidRPr="009965E3" w:rsidRDefault="00242F07" w:rsidP="00802722">
            <w:pPr>
              <w:ind w:firstLine="33"/>
              <w:rPr>
                <w:b/>
                <w:sz w:val="24"/>
                <w:szCs w:val="24"/>
              </w:rPr>
            </w:pPr>
            <w:r w:rsidRPr="00242F07">
              <w:rPr>
                <w:b/>
                <w:sz w:val="24"/>
                <w:szCs w:val="24"/>
              </w:rPr>
              <w:t>Цель</w:t>
            </w:r>
            <w:r w:rsidR="00802722">
              <w:rPr>
                <w:b/>
                <w:sz w:val="24"/>
                <w:szCs w:val="24"/>
              </w:rPr>
              <w:t xml:space="preserve"> </w:t>
            </w:r>
            <w:r w:rsidR="00F12ECB">
              <w:rPr>
                <w:b/>
                <w:sz w:val="24"/>
                <w:szCs w:val="24"/>
              </w:rPr>
              <w:t>–</w:t>
            </w:r>
            <w:r w:rsidR="00802722">
              <w:rPr>
                <w:b/>
                <w:sz w:val="24"/>
                <w:szCs w:val="24"/>
              </w:rPr>
              <w:t xml:space="preserve"> </w:t>
            </w:r>
            <w:r w:rsidR="00802722" w:rsidRPr="00802722">
              <w:rPr>
                <w:sz w:val="24"/>
                <w:szCs w:val="24"/>
              </w:rPr>
              <w:t>краткая формулировка,  не допускается перечисление ТФ</w:t>
            </w:r>
            <w:r w:rsidR="00802722">
              <w:rPr>
                <w:sz w:val="24"/>
                <w:szCs w:val="24"/>
              </w:rPr>
              <w:t xml:space="preserve"> (результат деятельности)</w:t>
            </w:r>
            <w:r w:rsidR="00F12ECB">
              <w:rPr>
                <w:sz w:val="24"/>
                <w:szCs w:val="24"/>
              </w:rPr>
              <w:t>, а также не допускается совпадение наименования ВПД и цели профессиональной деятельности</w:t>
            </w:r>
            <w:r w:rsidR="005E62E5">
              <w:rPr>
                <w:sz w:val="24"/>
                <w:szCs w:val="24"/>
              </w:rPr>
              <w:t>.</w:t>
            </w:r>
            <w:r w:rsidRPr="009965E3">
              <w:rPr>
                <w:b/>
                <w:sz w:val="24"/>
                <w:szCs w:val="24"/>
              </w:rPr>
              <w:br/>
            </w:r>
            <w:r w:rsidRPr="00242F07">
              <w:rPr>
                <w:b/>
                <w:sz w:val="24"/>
                <w:szCs w:val="24"/>
              </w:rPr>
              <w:t>Группа занятий</w:t>
            </w:r>
            <w:r w:rsidR="00F12ECB">
              <w:rPr>
                <w:sz w:val="24"/>
                <w:szCs w:val="24"/>
              </w:rPr>
              <w:t xml:space="preserve">  (классификатор ОК 010-2014 (МСКЗ-08)</w:t>
            </w:r>
            <w:r w:rsidRPr="009965E3">
              <w:rPr>
                <w:b/>
                <w:sz w:val="24"/>
                <w:szCs w:val="24"/>
              </w:rPr>
              <w:t xml:space="preserve">: </w:t>
            </w:r>
            <w:r w:rsidR="009965E3">
              <w:rPr>
                <w:b/>
                <w:sz w:val="24"/>
                <w:szCs w:val="24"/>
              </w:rPr>
              <w:t xml:space="preserve"> </w:t>
            </w:r>
            <w:r w:rsidR="009965E3" w:rsidRPr="00C53BD5">
              <w:rPr>
                <w:sz w:val="24"/>
                <w:szCs w:val="24"/>
              </w:rPr>
              <w:t xml:space="preserve">перечень </w:t>
            </w:r>
            <w:r w:rsidR="00C53BD5" w:rsidRPr="00C53BD5">
              <w:rPr>
                <w:sz w:val="24"/>
                <w:szCs w:val="24"/>
              </w:rPr>
              <w:t>начинается с группы,</w:t>
            </w:r>
            <w:r w:rsidR="009965E3" w:rsidRPr="00C53BD5">
              <w:rPr>
                <w:sz w:val="24"/>
                <w:szCs w:val="24"/>
              </w:rPr>
              <w:t xml:space="preserve"> имеющ</w:t>
            </w:r>
            <w:r w:rsidR="00C53BD5" w:rsidRPr="00C53BD5">
              <w:rPr>
                <w:sz w:val="24"/>
                <w:szCs w:val="24"/>
              </w:rPr>
              <w:t>е</w:t>
            </w:r>
            <w:r w:rsidR="009965E3" w:rsidRPr="00C53BD5">
              <w:rPr>
                <w:sz w:val="24"/>
                <w:szCs w:val="24"/>
              </w:rPr>
              <w:t>й наименьший код;</w:t>
            </w:r>
            <w:r w:rsidR="009965E3">
              <w:rPr>
                <w:b/>
                <w:sz w:val="24"/>
                <w:szCs w:val="24"/>
              </w:rPr>
              <w:t xml:space="preserve"> </w:t>
            </w:r>
            <w:r w:rsidRPr="009965E3">
              <w:rPr>
                <w:sz w:val="24"/>
                <w:szCs w:val="24"/>
              </w:rPr>
              <w:t>заполнять таблицу буквой «Z» слева</w:t>
            </w:r>
            <w:r w:rsidR="009965E3" w:rsidRPr="009965E3">
              <w:rPr>
                <w:sz w:val="24"/>
                <w:szCs w:val="24"/>
              </w:rPr>
              <w:t xml:space="preserve"> на</w:t>
            </w:r>
            <w:r w:rsidRPr="009965E3">
              <w:rPr>
                <w:sz w:val="24"/>
                <w:szCs w:val="24"/>
              </w:rPr>
              <w:t>право</w:t>
            </w:r>
            <w:r w:rsidR="009965E3" w:rsidRPr="009965E3">
              <w:rPr>
                <w:sz w:val="24"/>
                <w:szCs w:val="24"/>
              </w:rPr>
              <w:t xml:space="preserve">, </w:t>
            </w:r>
            <w:r w:rsidR="00F12ECB">
              <w:rPr>
                <w:sz w:val="24"/>
                <w:szCs w:val="24"/>
              </w:rPr>
              <w:t>сверху вниз</w:t>
            </w:r>
            <w:r w:rsidR="005E62E5">
              <w:rPr>
                <w:sz w:val="24"/>
                <w:szCs w:val="24"/>
              </w:rPr>
              <w:t>.</w:t>
            </w:r>
          </w:p>
          <w:p w:rsidR="00C53BD5" w:rsidRPr="009965E3" w:rsidRDefault="009965E3" w:rsidP="005E62E5">
            <w:pPr>
              <w:ind w:firstLine="33"/>
              <w:rPr>
                <w:b/>
                <w:sz w:val="24"/>
                <w:szCs w:val="24"/>
              </w:rPr>
            </w:pPr>
            <w:r w:rsidRPr="009965E3">
              <w:rPr>
                <w:b/>
                <w:sz w:val="24"/>
                <w:szCs w:val="24"/>
              </w:rPr>
              <w:t>Отнесение к ВЭД</w:t>
            </w:r>
            <w:r w:rsidR="00F12ECB">
              <w:rPr>
                <w:b/>
                <w:sz w:val="24"/>
                <w:szCs w:val="24"/>
              </w:rPr>
              <w:t xml:space="preserve"> </w:t>
            </w:r>
            <w:r w:rsidR="00F12ECB" w:rsidRPr="00C53BD5">
              <w:rPr>
                <w:sz w:val="24"/>
                <w:szCs w:val="24"/>
              </w:rPr>
              <w:t>(классификатор ОКВЭД ОК 029-2014</w:t>
            </w:r>
            <w:r w:rsidR="00F12ECB" w:rsidRPr="00F12ECB">
              <w:rPr>
                <w:sz w:val="24"/>
                <w:szCs w:val="24"/>
              </w:rPr>
              <w:t>)</w:t>
            </w:r>
            <w:r w:rsidRPr="009965E3">
              <w:rPr>
                <w:sz w:val="24"/>
                <w:szCs w:val="24"/>
              </w:rPr>
              <w:t>: указать подгруппы</w:t>
            </w:r>
            <w:r w:rsidR="00F12ECB">
              <w:rPr>
                <w:sz w:val="24"/>
                <w:szCs w:val="24"/>
              </w:rPr>
              <w:t xml:space="preserve"> </w:t>
            </w:r>
            <w:r w:rsidR="00B43AB7">
              <w:rPr>
                <w:sz w:val="24"/>
                <w:szCs w:val="24"/>
              </w:rPr>
              <w:t>(</w:t>
            </w:r>
            <w:r w:rsidRPr="009965E3">
              <w:rPr>
                <w:sz w:val="24"/>
                <w:szCs w:val="24"/>
              </w:rPr>
              <w:t>группы</w:t>
            </w:r>
            <w:r w:rsidR="00B43AB7">
              <w:rPr>
                <w:sz w:val="24"/>
                <w:szCs w:val="24"/>
              </w:rPr>
              <w:t>)</w:t>
            </w:r>
            <w:r w:rsidR="00F12ECB">
              <w:rPr>
                <w:sz w:val="24"/>
                <w:szCs w:val="24"/>
              </w:rPr>
              <w:t xml:space="preserve"> деятельности</w:t>
            </w:r>
            <w:r w:rsidR="00316D2C">
              <w:rPr>
                <w:sz w:val="24"/>
                <w:szCs w:val="24"/>
              </w:rPr>
              <w:t xml:space="preserve"> (коды не менее 4 цифр)</w:t>
            </w:r>
            <w:r w:rsidRPr="009965E3">
              <w:rPr>
                <w:sz w:val="24"/>
                <w:szCs w:val="24"/>
              </w:rPr>
              <w:t xml:space="preserve">, к которым относится ВПД, а не в которых он </w:t>
            </w:r>
            <w:r w:rsidR="00802722">
              <w:rPr>
                <w:sz w:val="24"/>
                <w:szCs w:val="24"/>
              </w:rPr>
              <w:t>используется</w:t>
            </w:r>
          </w:p>
        </w:tc>
      </w:tr>
      <w:tr w:rsidR="00242F07" w:rsidRPr="00047402" w:rsidTr="00850537">
        <w:tc>
          <w:tcPr>
            <w:tcW w:w="1533" w:type="pct"/>
          </w:tcPr>
          <w:p w:rsidR="00242F07" w:rsidRPr="005E62E5" w:rsidRDefault="00506C82" w:rsidP="005E62E5">
            <w:pPr>
              <w:ind w:left="360"/>
              <w:rPr>
                <w:b/>
                <w:sz w:val="24"/>
                <w:szCs w:val="24"/>
              </w:rPr>
            </w:pPr>
            <w:r w:rsidRPr="005E62E5">
              <w:rPr>
                <w:b/>
                <w:sz w:val="24"/>
                <w:szCs w:val="24"/>
              </w:rPr>
              <w:t xml:space="preserve">Раздел </w:t>
            </w:r>
            <w:r w:rsidR="005E62E5">
              <w:rPr>
                <w:b/>
                <w:sz w:val="24"/>
                <w:szCs w:val="24"/>
              </w:rPr>
              <w:t xml:space="preserve">II. </w:t>
            </w:r>
            <w:r w:rsidRPr="005E62E5">
              <w:rPr>
                <w:b/>
                <w:sz w:val="24"/>
                <w:szCs w:val="24"/>
              </w:rPr>
              <w:t>«</w:t>
            </w:r>
            <w:r w:rsidR="00802722" w:rsidRPr="005E62E5">
              <w:rPr>
                <w:b/>
                <w:sz w:val="24"/>
                <w:szCs w:val="24"/>
              </w:rPr>
              <w:t xml:space="preserve">Описание трудовых функций,  входящих в профессиональный стандарт  (функциональная карта вида профессиональной </w:t>
            </w:r>
            <w:r w:rsidR="00802722" w:rsidRPr="005E62E5">
              <w:rPr>
                <w:b/>
                <w:sz w:val="24"/>
                <w:szCs w:val="24"/>
              </w:rPr>
              <w:lastRenderedPageBreak/>
              <w:t>деятельности)</w:t>
            </w:r>
            <w:r w:rsidRPr="005E62E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467" w:type="pct"/>
          </w:tcPr>
          <w:p w:rsidR="00242F07" w:rsidRDefault="00095C4A" w:rsidP="000613F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- </w:t>
            </w:r>
            <w:r w:rsidR="000613FD" w:rsidRPr="000613FD">
              <w:rPr>
                <w:b/>
                <w:sz w:val="24"/>
                <w:szCs w:val="24"/>
              </w:rPr>
              <w:t>Оформление</w:t>
            </w:r>
            <w:r w:rsidR="000613FD">
              <w:rPr>
                <w:sz w:val="24"/>
                <w:szCs w:val="24"/>
              </w:rPr>
              <w:t xml:space="preserve"> – </w:t>
            </w:r>
            <w:r w:rsidR="00C118BB">
              <w:rPr>
                <w:sz w:val="24"/>
                <w:szCs w:val="24"/>
              </w:rPr>
              <w:t>а</w:t>
            </w:r>
            <w:r w:rsidR="000613FD">
              <w:rPr>
                <w:sz w:val="24"/>
                <w:szCs w:val="24"/>
              </w:rPr>
              <w:t>льбомная ориентация</w:t>
            </w:r>
            <w:r w:rsidR="00C13B22">
              <w:rPr>
                <w:sz w:val="24"/>
                <w:szCs w:val="24"/>
              </w:rPr>
              <w:t xml:space="preserve"> страницы</w:t>
            </w:r>
            <w:r w:rsidR="00C118BB">
              <w:rPr>
                <w:sz w:val="24"/>
                <w:szCs w:val="24"/>
              </w:rPr>
              <w:t>;</w:t>
            </w:r>
            <w:r w:rsidR="000613FD">
              <w:rPr>
                <w:sz w:val="24"/>
                <w:szCs w:val="24"/>
              </w:rPr>
              <w:t xml:space="preserve"> </w:t>
            </w:r>
          </w:p>
          <w:p w:rsidR="000613FD" w:rsidRDefault="00095C4A" w:rsidP="000613F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C118BB">
              <w:rPr>
                <w:b/>
                <w:sz w:val="24"/>
                <w:szCs w:val="24"/>
              </w:rPr>
              <w:t> </w:t>
            </w:r>
            <w:r w:rsidR="005E62E5">
              <w:rPr>
                <w:b/>
                <w:sz w:val="24"/>
                <w:szCs w:val="24"/>
              </w:rPr>
              <w:t>Ф</w:t>
            </w:r>
            <w:r w:rsidR="000613FD" w:rsidRPr="000613FD">
              <w:rPr>
                <w:b/>
                <w:sz w:val="24"/>
                <w:szCs w:val="24"/>
              </w:rPr>
              <w:t xml:space="preserve">ормулировки </w:t>
            </w:r>
            <w:r w:rsidR="000613FD" w:rsidRPr="00506C82">
              <w:rPr>
                <w:sz w:val="24"/>
                <w:szCs w:val="24"/>
              </w:rPr>
              <w:t>ОТФ</w:t>
            </w:r>
            <w:r w:rsidR="00506C82" w:rsidRPr="00506C82">
              <w:rPr>
                <w:sz w:val="24"/>
                <w:szCs w:val="24"/>
              </w:rPr>
              <w:t>, ТФ</w:t>
            </w:r>
            <w:r w:rsidR="00506C82">
              <w:rPr>
                <w:sz w:val="24"/>
                <w:szCs w:val="24"/>
              </w:rPr>
              <w:t xml:space="preserve"> должны </w:t>
            </w:r>
            <w:r w:rsidR="00316D2C">
              <w:rPr>
                <w:sz w:val="24"/>
                <w:szCs w:val="24"/>
              </w:rPr>
              <w:t>отражать</w:t>
            </w:r>
            <w:r w:rsidR="00506C82">
              <w:rPr>
                <w:sz w:val="24"/>
                <w:szCs w:val="24"/>
              </w:rPr>
              <w:t xml:space="preserve"> специфик</w:t>
            </w:r>
            <w:r w:rsidR="00B43AB7">
              <w:rPr>
                <w:sz w:val="24"/>
                <w:szCs w:val="24"/>
              </w:rPr>
              <w:t>у профессиональной деятельности</w:t>
            </w:r>
            <w:r w:rsidR="005E62E5">
              <w:rPr>
                <w:sz w:val="24"/>
                <w:szCs w:val="24"/>
              </w:rPr>
              <w:t>.</w:t>
            </w:r>
          </w:p>
          <w:p w:rsidR="00506C82" w:rsidRPr="000613FD" w:rsidRDefault="00095C4A" w:rsidP="005E62E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C118BB">
              <w:rPr>
                <w:b/>
                <w:sz w:val="24"/>
                <w:szCs w:val="24"/>
              </w:rPr>
              <w:t> </w:t>
            </w:r>
            <w:r w:rsidR="005E62E5">
              <w:rPr>
                <w:b/>
                <w:sz w:val="24"/>
                <w:szCs w:val="24"/>
              </w:rPr>
              <w:t>Р</w:t>
            </w:r>
            <w:r w:rsidR="00506C82" w:rsidRPr="00506C82">
              <w:rPr>
                <w:b/>
                <w:sz w:val="24"/>
                <w:szCs w:val="24"/>
              </w:rPr>
              <w:t>асположение ОТФ</w:t>
            </w:r>
            <w:r w:rsidR="00506C82">
              <w:rPr>
                <w:sz w:val="24"/>
                <w:szCs w:val="24"/>
              </w:rPr>
              <w:t xml:space="preserve"> в таблице</w:t>
            </w:r>
            <w:r w:rsidR="00C118BB">
              <w:rPr>
                <w:sz w:val="24"/>
                <w:szCs w:val="24"/>
              </w:rPr>
              <w:t xml:space="preserve"> –</w:t>
            </w:r>
            <w:r w:rsidR="00506C82">
              <w:rPr>
                <w:sz w:val="24"/>
                <w:szCs w:val="24"/>
              </w:rPr>
              <w:t xml:space="preserve"> от меньшего уровня квалификации к большему. Если ОТФ одного уровня квалификации</w:t>
            </w:r>
            <w:r w:rsidR="00C118BB">
              <w:rPr>
                <w:sz w:val="24"/>
                <w:szCs w:val="24"/>
              </w:rPr>
              <w:t xml:space="preserve"> –</w:t>
            </w:r>
            <w:r w:rsidR="00506C82">
              <w:rPr>
                <w:sz w:val="24"/>
                <w:szCs w:val="24"/>
              </w:rPr>
              <w:t xml:space="preserve"> расположение в соответствии </w:t>
            </w:r>
            <w:r w:rsidR="005E62E5">
              <w:rPr>
                <w:sz w:val="24"/>
                <w:szCs w:val="24"/>
              </w:rPr>
              <w:t>с логикой технологического или бизнес-процесса</w:t>
            </w:r>
          </w:p>
        </w:tc>
      </w:tr>
      <w:tr w:rsidR="00242F07" w:rsidRPr="00047402" w:rsidTr="00850537">
        <w:tc>
          <w:tcPr>
            <w:tcW w:w="1533" w:type="pct"/>
          </w:tcPr>
          <w:p w:rsidR="00242F07" w:rsidRPr="005E62E5" w:rsidRDefault="00B43AB7" w:rsidP="005E62E5">
            <w:pPr>
              <w:ind w:left="360"/>
              <w:rPr>
                <w:b/>
                <w:sz w:val="24"/>
                <w:szCs w:val="24"/>
              </w:rPr>
            </w:pPr>
            <w:r w:rsidRPr="005E62E5">
              <w:rPr>
                <w:b/>
                <w:sz w:val="24"/>
                <w:szCs w:val="24"/>
              </w:rPr>
              <w:lastRenderedPageBreak/>
              <w:t xml:space="preserve"> Раздел</w:t>
            </w:r>
            <w:r w:rsidR="005E62E5">
              <w:rPr>
                <w:b/>
                <w:sz w:val="24"/>
                <w:szCs w:val="24"/>
              </w:rPr>
              <w:t> </w:t>
            </w:r>
            <w:r w:rsidR="005E62E5">
              <w:rPr>
                <w:b/>
                <w:sz w:val="24"/>
                <w:szCs w:val="24"/>
                <w:lang w:val="en-US"/>
              </w:rPr>
              <w:t>III</w:t>
            </w:r>
            <w:r w:rsidR="005E62E5" w:rsidRPr="002D1926">
              <w:rPr>
                <w:b/>
                <w:sz w:val="24"/>
                <w:szCs w:val="24"/>
              </w:rPr>
              <w:t xml:space="preserve">. </w:t>
            </w:r>
            <w:r w:rsidRPr="005E62E5">
              <w:rPr>
                <w:b/>
                <w:sz w:val="24"/>
                <w:szCs w:val="24"/>
              </w:rPr>
              <w:t>«Характеристика обобщенных трудовых функций»</w:t>
            </w:r>
          </w:p>
        </w:tc>
        <w:tc>
          <w:tcPr>
            <w:tcW w:w="3467" w:type="pct"/>
          </w:tcPr>
          <w:p w:rsidR="00242F07" w:rsidRPr="00242F07" w:rsidRDefault="00242F07" w:rsidP="00850F7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242F07" w:rsidRPr="00047402" w:rsidTr="00850537">
        <w:tc>
          <w:tcPr>
            <w:tcW w:w="1533" w:type="pct"/>
          </w:tcPr>
          <w:p w:rsidR="00242F07" w:rsidRPr="00242F07" w:rsidRDefault="00B43AB7" w:rsidP="00AD56E4">
            <w:pPr>
              <w:pStyle w:val="aa"/>
              <w:ind w:left="142"/>
              <w:rPr>
                <w:sz w:val="24"/>
                <w:szCs w:val="24"/>
              </w:rPr>
            </w:pPr>
            <w:r w:rsidRPr="00AD56E4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467" w:type="pct"/>
          </w:tcPr>
          <w:p w:rsidR="00242F07" w:rsidRPr="00850F74" w:rsidRDefault="00A54BBC" w:rsidP="00850F7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AD56E4" w:rsidRPr="00AD56E4">
              <w:rPr>
                <w:b/>
                <w:sz w:val="24"/>
                <w:szCs w:val="24"/>
              </w:rPr>
              <w:t>Количество</w:t>
            </w:r>
            <w:r w:rsidR="00850F74">
              <w:rPr>
                <w:b/>
                <w:sz w:val="24"/>
                <w:szCs w:val="24"/>
              </w:rPr>
              <w:t xml:space="preserve"> </w:t>
            </w:r>
            <w:r w:rsidR="00C118BB">
              <w:rPr>
                <w:b/>
                <w:sz w:val="24"/>
                <w:szCs w:val="24"/>
              </w:rPr>
              <w:t>–</w:t>
            </w:r>
            <w:r w:rsidR="00AD56E4" w:rsidRPr="00850F74">
              <w:rPr>
                <w:b/>
                <w:sz w:val="24"/>
                <w:szCs w:val="24"/>
              </w:rPr>
              <w:t xml:space="preserve"> </w:t>
            </w:r>
            <w:r w:rsidR="00AD56E4" w:rsidRPr="00850F74">
              <w:rPr>
                <w:sz w:val="24"/>
                <w:szCs w:val="24"/>
              </w:rPr>
              <w:t>не более 5 профессий (должностей)</w:t>
            </w:r>
          </w:p>
          <w:p w:rsidR="00AD56E4" w:rsidRPr="00850F74" w:rsidRDefault="00A54BBC" w:rsidP="00850F7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C118BB">
              <w:rPr>
                <w:b/>
                <w:sz w:val="24"/>
                <w:szCs w:val="24"/>
              </w:rPr>
              <w:t> </w:t>
            </w:r>
            <w:r w:rsidR="00AD56E4" w:rsidRPr="00A54BBC">
              <w:rPr>
                <w:b/>
                <w:sz w:val="24"/>
                <w:szCs w:val="24"/>
              </w:rPr>
              <w:t>По возможности не</w:t>
            </w:r>
            <w:r w:rsidR="006B2E04" w:rsidRPr="00A54BBC">
              <w:rPr>
                <w:b/>
                <w:sz w:val="24"/>
                <w:szCs w:val="24"/>
              </w:rPr>
              <w:t xml:space="preserve"> использовать аббревиатур</w:t>
            </w:r>
            <w:r w:rsidR="00C118BB">
              <w:rPr>
                <w:b/>
                <w:sz w:val="24"/>
                <w:szCs w:val="24"/>
              </w:rPr>
              <w:t>ы</w:t>
            </w:r>
            <w:r w:rsidR="00850F74" w:rsidRPr="00850F74">
              <w:rPr>
                <w:sz w:val="24"/>
                <w:szCs w:val="24"/>
              </w:rPr>
              <w:t xml:space="preserve"> в наименовании профессий (должностей)</w:t>
            </w:r>
          </w:p>
          <w:p w:rsidR="00AD56E4" w:rsidRDefault="00A54BBC" w:rsidP="00850F7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C118BB">
              <w:rPr>
                <w:b/>
                <w:sz w:val="24"/>
                <w:szCs w:val="24"/>
              </w:rPr>
              <w:t> </w:t>
            </w:r>
            <w:r w:rsidR="00270228">
              <w:rPr>
                <w:b/>
                <w:sz w:val="24"/>
                <w:szCs w:val="24"/>
              </w:rPr>
              <w:t>Если п</w:t>
            </w:r>
            <w:r w:rsidR="006B2E04" w:rsidRPr="00850F74">
              <w:rPr>
                <w:b/>
                <w:sz w:val="24"/>
                <w:szCs w:val="24"/>
              </w:rPr>
              <w:t>рофессия (должность) относится  к спискам №</w:t>
            </w:r>
            <w:r w:rsidR="00C118BB">
              <w:rPr>
                <w:b/>
                <w:sz w:val="24"/>
                <w:szCs w:val="24"/>
              </w:rPr>
              <w:t xml:space="preserve"> 1 </w:t>
            </w:r>
            <w:r w:rsidR="006B2E04" w:rsidRPr="00850F74">
              <w:rPr>
                <w:b/>
                <w:sz w:val="24"/>
                <w:szCs w:val="24"/>
              </w:rPr>
              <w:t>и №</w:t>
            </w:r>
            <w:r w:rsidR="00C118BB">
              <w:rPr>
                <w:b/>
                <w:sz w:val="24"/>
                <w:szCs w:val="24"/>
              </w:rPr>
              <w:t> </w:t>
            </w:r>
            <w:r w:rsidR="006B2E04" w:rsidRPr="00850F74">
              <w:rPr>
                <w:b/>
                <w:sz w:val="24"/>
                <w:szCs w:val="24"/>
              </w:rPr>
              <w:t xml:space="preserve">2 </w:t>
            </w:r>
            <w:r w:rsidR="006B2E04" w:rsidRPr="00850F74">
              <w:rPr>
                <w:sz w:val="24"/>
                <w:szCs w:val="24"/>
              </w:rPr>
              <w:t>(списки производств, работ, профессий, должностей и показателей, дающих право на льготное пенсионное обеспечение)</w:t>
            </w:r>
            <w:r w:rsidR="00270228">
              <w:rPr>
                <w:sz w:val="24"/>
                <w:szCs w:val="24"/>
              </w:rPr>
              <w:t>,</w:t>
            </w:r>
            <w:r w:rsidR="00095C4A">
              <w:rPr>
                <w:sz w:val="24"/>
                <w:szCs w:val="24"/>
              </w:rPr>
              <w:t xml:space="preserve"> </w:t>
            </w:r>
            <w:r w:rsidR="00270228">
              <w:rPr>
                <w:sz w:val="24"/>
                <w:szCs w:val="24"/>
              </w:rPr>
              <w:t xml:space="preserve">то </w:t>
            </w:r>
            <w:r w:rsidR="00C118BB">
              <w:rPr>
                <w:sz w:val="24"/>
                <w:szCs w:val="24"/>
              </w:rPr>
              <w:t xml:space="preserve">следует указывать </w:t>
            </w:r>
            <w:r w:rsidR="006B2E04" w:rsidRPr="00850F74">
              <w:rPr>
                <w:sz w:val="24"/>
                <w:szCs w:val="24"/>
              </w:rPr>
              <w:t>наименование профессии</w:t>
            </w:r>
            <w:r w:rsidR="00731743" w:rsidRPr="00850F74">
              <w:rPr>
                <w:sz w:val="24"/>
                <w:szCs w:val="24"/>
              </w:rPr>
              <w:t xml:space="preserve"> (должности)</w:t>
            </w:r>
            <w:r w:rsidR="006B2E04" w:rsidRPr="00850F74">
              <w:rPr>
                <w:sz w:val="24"/>
                <w:szCs w:val="24"/>
              </w:rPr>
              <w:t xml:space="preserve"> </w:t>
            </w:r>
            <w:r w:rsidR="006B2E04" w:rsidRPr="00914530">
              <w:rPr>
                <w:b/>
                <w:sz w:val="24"/>
                <w:szCs w:val="24"/>
              </w:rPr>
              <w:t>в строгом соответствии с</w:t>
            </w:r>
            <w:r w:rsidR="00914530" w:rsidRPr="00914530">
              <w:rPr>
                <w:b/>
                <w:sz w:val="24"/>
                <w:szCs w:val="24"/>
              </w:rPr>
              <w:t xml:space="preserve"> ЕКС, ЕТКС</w:t>
            </w:r>
          </w:p>
          <w:p w:rsidR="00A54BBC" w:rsidRDefault="00095C4A" w:rsidP="00A54B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55F8">
              <w:rPr>
                <w:sz w:val="24"/>
                <w:szCs w:val="24"/>
              </w:rPr>
              <w:t xml:space="preserve"> </w:t>
            </w:r>
            <w:r w:rsidR="00C118BB">
              <w:rPr>
                <w:sz w:val="24"/>
                <w:szCs w:val="24"/>
              </w:rPr>
              <w:t xml:space="preserve">Если </w:t>
            </w:r>
            <w:r w:rsidR="00A54BBC" w:rsidRPr="00095C4A">
              <w:rPr>
                <w:b/>
                <w:sz w:val="24"/>
                <w:szCs w:val="24"/>
              </w:rPr>
              <w:t>наименовани</w:t>
            </w:r>
            <w:r w:rsidR="00C118BB">
              <w:rPr>
                <w:b/>
                <w:sz w:val="24"/>
                <w:szCs w:val="24"/>
              </w:rPr>
              <w:t>я</w:t>
            </w:r>
            <w:r w:rsidR="00A54BBC" w:rsidRPr="00095C4A">
              <w:rPr>
                <w:b/>
                <w:sz w:val="24"/>
                <w:szCs w:val="24"/>
              </w:rPr>
              <w:t xml:space="preserve"> профессий</w:t>
            </w:r>
            <w:r w:rsidR="00A54BBC">
              <w:rPr>
                <w:sz w:val="24"/>
                <w:szCs w:val="24"/>
              </w:rPr>
              <w:t xml:space="preserve"> </w:t>
            </w:r>
            <w:r w:rsidR="00A54BBC" w:rsidRPr="00095C4A">
              <w:rPr>
                <w:b/>
                <w:sz w:val="24"/>
                <w:szCs w:val="24"/>
              </w:rPr>
              <w:t>(должностей)</w:t>
            </w:r>
            <w:r w:rsidR="00C118BB">
              <w:rPr>
                <w:b/>
                <w:sz w:val="24"/>
                <w:szCs w:val="24"/>
              </w:rPr>
              <w:t xml:space="preserve"> повторяются</w:t>
            </w:r>
            <w:r w:rsidR="00A54BBC">
              <w:rPr>
                <w:sz w:val="24"/>
                <w:szCs w:val="24"/>
              </w:rPr>
              <w:t xml:space="preserve"> </w:t>
            </w:r>
            <w:proofErr w:type="gramStart"/>
            <w:r w:rsidR="00A54BBC">
              <w:rPr>
                <w:sz w:val="24"/>
                <w:szCs w:val="24"/>
              </w:rPr>
              <w:t>в</w:t>
            </w:r>
            <w:proofErr w:type="gramEnd"/>
            <w:r w:rsidR="00A54BBC">
              <w:rPr>
                <w:sz w:val="24"/>
                <w:szCs w:val="24"/>
              </w:rPr>
              <w:t xml:space="preserve"> разных ОТФ</w:t>
            </w:r>
            <w:r w:rsidR="00C118BB">
              <w:rPr>
                <w:sz w:val="24"/>
                <w:szCs w:val="24"/>
              </w:rPr>
              <w:t>,</w:t>
            </w:r>
            <w:r w:rsidR="00A54BBC">
              <w:rPr>
                <w:sz w:val="24"/>
                <w:szCs w:val="24"/>
              </w:rPr>
              <w:t xml:space="preserve"> возможн</w:t>
            </w:r>
            <w:r>
              <w:rPr>
                <w:sz w:val="24"/>
                <w:szCs w:val="24"/>
              </w:rPr>
              <w:t>о</w:t>
            </w:r>
            <w:r w:rsidR="00C118BB">
              <w:rPr>
                <w:sz w:val="24"/>
                <w:szCs w:val="24"/>
              </w:rPr>
              <w:t>,</w:t>
            </w:r>
            <w:r w:rsidR="00A54BBC">
              <w:rPr>
                <w:sz w:val="24"/>
                <w:szCs w:val="24"/>
              </w:rPr>
              <w:t xml:space="preserve"> неправильно произведена декомпозиция ВПД на ОТФ (</w:t>
            </w:r>
            <w:r w:rsidR="0062191A" w:rsidRPr="00095C4A">
              <w:rPr>
                <w:b/>
                <w:sz w:val="24"/>
                <w:szCs w:val="24"/>
              </w:rPr>
              <w:t>важно!!! уточнить у разработчика</w:t>
            </w:r>
            <w:r w:rsidR="005E62E5">
              <w:rPr>
                <w:b/>
                <w:sz w:val="24"/>
                <w:szCs w:val="24"/>
              </w:rPr>
              <w:t>)</w:t>
            </w:r>
          </w:p>
          <w:p w:rsidR="00095C4A" w:rsidRPr="00850F74" w:rsidRDefault="00095C4A" w:rsidP="006707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E62E5">
              <w:rPr>
                <w:sz w:val="24"/>
                <w:szCs w:val="24"/>
              </w:rPr>
              <w:t> Если в</w:t>
            </w:r>
            <w:r w:rsidRPr="00095C4A">
              <w:rPr>
                <w:b/>
                <w:sz w:val="24"/>
                <w:szCs w:val="24"/>
              </w:rPr>
              <w:t xml:space="preserve"> одной ОТФ </w:t>
            </w:r>
            <w:r w:rsidR="00C118BB">
              <w:rPr>
                <w:b/>
                <w:sz w:val="24"/>
                <w:szCs w:val="24"/>
              </w:rPr>
              <w:t xml:space="preserve">указаны </w:t>
            </w:r>
            <w:r w:rsidRPr="00095C4A">
              <w:rPr>
                <w:b/>
                <w:sz w:val="24"/>
                <w:szCs w:val="24"/>
              </w:rPr>
              <w:t>разные по уровню квалификации профессии (должности)</w:t>
            </w:r>
            <w:r>
              <w:rPr>
                <w:sz w:val="24"/>
                <w:szCs w:val="24"/>
              </w:rPr>
              <w:t xml:space="preserve"> (например: инженер, ведущий инженер) </w:t>
            </w:r>
            <w:r w:rsidR="00C118B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возможно</w:t>
            </w:r>
            <w:r w:rsidR="00C118B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неправильно произведена декомпозиция ВПД на ОТФ (</w:t>
            </w:r>
            <w:r w:rsidRPr="00095C4A">
              <w:rPr>
                <w:b/>
                <w:sz w:val="24"/>
                <w:szCs w:val="24"/>
              </w:rPr>
              <w:t>важно!!! уточнить у разработчика</w:t>
            </w:r>
            <w:r>
              <w:rPr>
                <w:sz w:val="24"/>
                <w:szCs w:val="24"/>
              </w:rPr>
              <w:t>)</w:t>
            </w:r>
          </w:p>
        </w:tc>
      </w:tr>
      <w:tr w:rsidR="00C13B22" w:rsidRPr="00047402" w:rsidTr="00850537">
        <w:tc>
          <w:tcPr>
            <w:tcW w:w="1533" w:type="pct"/>
          </w:tcPr>
          <w:p w:rsidR="00C13B22" w:rsidRPr="002B420C" w:rsidRDefault="00AD56E4" w:rsidP="002B420C">
            <w:pPr>
              <w:rPr>
                <w:sz w:val="24"/>
                <w:szCs w:val="24"/>
              </w:rPr>
            </w:pPr>
            <w:r w:rsidRPr="002B420C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467" w:type="pct"/>
          </w:tcPr>
          <w:p w:rsidR="009E01C1" w:rsidRDefault="009E01C1" w:rsidP="00C37B2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82263B" w:rsidRPr="001C016C">
              <w:rPr>
                <w:b/>
                <w:sz w:val="24"/>
                <w:szCs w:val="24"/>
              </w:rPr>
              <w:t>Формулировка требований</w:t>
            </w:r>
            <w:r w:rsidR="0082263B" w:rsidRPr="001C016C">
              <w:rPr>
                <w:sz w:val="24"/>
                <w:szCs w:val="24"/>
              </w:rPr>
              <w:t xml:space="preserve"> </w:t>
            </w:r>
            <w:r w:rsidR="005E62E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82263B" w:rsidRPr="001C016C">
              <w:rPr>
                <w:sz w:val="24"/>
                <w:szCs w:val="24"/>
              </w:rPr>
              <w:t>в соответствии</w:t>
            </w:r>
            <w:r w:rsidR="001C016C" w:rsidRPr="001C016C">
              <w:rPr>
                <w:sz w:val="24"/>
                <w:szCs w:val="24"/>
              </w:rPr>
              <w:t xml:space="preserve"> </w:t>
            </w:r>
            <w:r w:rsidR="00AF55C9" w:rsidRPr="00AF55C9">
              <w:rPr>
                <w:sz w:val="24"/>
                <w:szCs w:val="24"/>
              </w:rPr>
              <w:t>Федеральн</w:t>
            </w:r>
            <w:r w:rsidR="00AF55C9">
              <w:rPr>
                <w:sz w:val="24"/>
                <w:szCs w:val="24"/>
              </w:rPr>
              <w:t>ым</w:t>
            </w:r>
            <w:r w:rsidR="00AF55C9" w:rsidRPr="00AF55C9">
              <w:rPr>
                <w:sz w:val="24"/>
                <w:szCs w:val="24"/>
              </w:rPr>
              <w:t xml:space="preserve"> закон</w:t>
            </w:r>
            <w:r w:rsidR="00AF55C9">
              <w:rPr>
                <w:sz w:val="24"/>
                <w:szCs w:val="24"/>
              </w:rPr>
              <w:t xml:space="preserve">ом </w:t>
            </w:r>
            <w:r w:rsidR="00AF55C9" w:rsidRPr="00AF55C9">
              <w:rPr>
                <w:sz w:val="24"/>
                <w:szCs w:val="24"/>
              </w:rPr>
              <w:t>«Об образовании в Российской Федерации»</w:t>
            </w:r>
            <w:r w:rsidR="0082263B" w:rsidRPr="001C016C">
              <w:rPr>
                <w:sz w:val="24"/>
                <w:szCs w:val="24"/>
              </w:rPr>
              <w:t xml:space="preserve"> </w:t>
            </w:r>
            <w:r w:rsidR="001C016C">
              <w:rPr>
                <w:sz w:val="24"/>
                <w:szCs w:val="24"/>
              </w:rPr>
              <w:t>(приложени</w:t>
            </w:r>
            <w:r w:rsidR="005E62E5">
              <w:rPr>
                <w:sz w:val="24"/>
                <w:szCs w:val="24"/>
              </w:rPr>
              <w:t>я</w:t>
            </w:r>
            <w:r w:rsidR="00C37B2F">
              <w:rPr>
                <w:sz w:val="24"/>
                <w:szCs w:val="24"/>
              </w:rPr>
              <w:t xml:space="preserve"> 1</w:t>
            </w:r>
            <w:r w:rsidR="00031831">
              <w:rPr>
                <w:sz w:val="24"/>
                <w:szCs w:val="24"/>
              </w:rPr>
              <w:t xml:space="preserve"> и 2</w:t>
            </w:r>
            <w:r w:rsidR="001C016C">
              <w:rPr>
                <w:sz w:val="24"/>
                <w:szCs w:val="24"/>
              </w:rPr>
              <w:t>)</w:t>
            </w:r>
          </w:p>
          <w:p w:rsidR="00683AF8" w:rsidRDefault="00031831" w:rsidP="00683AF8">
            <w:pPr>
              <w:rPr>
                <w:rFonts w:eastAsia="Calibri"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683AF8" w:rsidRPr="00C14251">
              <w:rPr>
                <w:b/>
                <w:sz w:val="24"/>
                <w:szCs w:val="24"/>
              </w:rPr>
              <w:t xml:space="preserve">Если непрофильное профессиональное образование  </w:t>
            </w:r>
            <w:r w:rsidR="00683AF8" w:rsidRPr="00683AF8">
              <w:rPr>
                <w:sz w:val="24"/>
                <w:szCs w:val="24"/>
              </w:rPr>
              <w:t xml:space="preserve">является основной «траекторией» </w:t>
            </w:r>
            <w:r w:rsidR="00683AF8">
              <w:rPr>
                <w:sz w:val="24"/>
                <w:szCs w:val="24"/>
              </w:rPr>
              <w:t xml:space="preserve">образования, </w:t>
            </w:r>
            <w:r w:rsidR="00683AF8" w:rsidRPr="004671B4">
              <w:rPr>
                <w:b/>
                <w:sz w:val="24"/>
                <w:szCs w:val="24"/>
              </w:rPr>
              <w:t>необходимо</w:t>
            </w:r>
            <w:r w:rsidR="00683AF8">
              <w:rPr>
                <w:sz w:val="24"/>
                <w:szCs w:val="24"/>
              </w:rPr>
              <w:t xml:space="preserve"> указать наличие </w:t>
            </w:r>
            <w:r w:rsidR="00683AF8" w:rsidRPr="004671B4">
              <w:rPr>
                <w:rFonts w:eastAsia="Calibri"/>
                <w:b/>
                <w:sz w:val="24"/>
                <w:szCs w:val="24"/>
                <w:lang w:bidi="en-US"/>
              </w:rPr>
              <w:t>дополнительного профессионально</w:t>
            </w:r>
            <w:r w:rsidR="00E04B4D">
              <w:rPr>
                <w:rFonts w:eastAsia="Calibri"/>
                <w:b/>
                <w:sz w:val="24"/>
                <w:szCs w:val="24"/>
                <w:lang w:bidi="en-US"/>
              </w:rPr>
              <w:t xml:space="preserve">го </w:t>
            </w:r>
            <w:r w:rsidR="00683AF8" w:rsidRPr="004671B4">
              <w:rPr>
                <w:rFonts w:eastAsia="Calibri"/>
                <w:b/>
                <w:sz w:val="24"/>
                <w:szCs w:val="24"/>
                <w:lang w:bidi="en-US"/>
              </w:rPr>
              <w:t>образовани</w:t>
            </w:r>
            <w:r w:rsidR="00E04B4D">
              <w:rPr>
                <w:rFonts w:eastAsia="Calibri"/>
                <w:b/>
                <w:sz w:val="24"/>
                <w:szCs w:val="24"/>
                <w:lang w:bidi="en-US"/>
              </w:rPr>
              <w:t>я</w:t>
            </w:r>
            <w:r w:rsidR="00683AF8">
              <w:rPr>
                <w:rFonts w:eastAsia="Calibri"/>
                <w:sz w:val="24"/>
                <w:szCs w:val="24"/>
                <w:lang w:bidi="en-US"/>
              </w:rPr>
              <w:t>, например:</w:t>
            </w:r>
          </w:p>
          <w:p w:rsidR="00683AF8" w:rsidRPr="00031831" w:rsidRDefault="00683AF8" w:rsidP="00683AF8">
            <w:pPr>
              <w:rPr>
                <w:rFonts w:eastAsia="Calibri"/>
                <w:i/>
                <w:sz w:val="24"/>
                <w:szCs w:val="24"/>
                <w:lang w:bidi="en-US"/>
              </w:rPr>
            </w:pPr>
            <w:r w:rsidRPr="00031831">
              <w:rPr>
                <w:rFonts w:eastAsia="Calibri"/>
                <w:i/>
                <w:sz w:val="24"/>
                <w:szCs w:val="24"/>
                <w:lang w:bidi="en-US"/>
              </w:rPr>
              <w:t xml:space="preserve">Высшее образование </w:t>
            </w:r>
            <w:r w:rsidR="00031831" w:rsidRPr="00031831">
              <w:rPr>
                <w:rFonts w:eastAsia="Calibri"/>
                <w:i/>
                <w:sz w:val="24"/>
                <w:szCs w:val="24"/>
                <w:lang w:bidi="en-US"/>
              </w:rPr>
              <w:t>–</w:t>
            </w:r>
            <w:r w:rsidRPr="00031831">
              <w:rPr>
                <w:rFonts w:eastAsia="Calibri"/>
                <w:i/>
                <w:sz w:val="24"/>
                <w:szCs w:val="24"/>
                <w:lang w:bidi="en-US"/>
              </w:rPr>
              <w:t xml:space="preserve"> бакалавриат</w:t>
            </w:r>
            <w:r w:rsidR="00031831" w:rsidRPr="00031831">
              <w:rPr>
                <w:rFonts w:eastAsia="Calibri"/>
                <w:i/>
                <w:sz w:val="24"/>
                <w:szCs w:val="24"/>
                <w:lang w:bidi="en-US"/>
              </w:rPr>
              <w:t xml:space="preserve"> и </w:t>
            </w:r>
          </w:p>
          <w:p w:rsidR="00031831" w:rsidRPr="001A0AAF" w:rsidRDefault="00031831" w:rsidP="00AF55C9">
            <w:pPr>
              <w:rPr>
                <w:rFonts w:eastAsia="Calibri"/>
                <w:i/>
                <w:sz w:val="24"/>
                <w:szCs w:val="24"/>
                <w:lang w:bidi="en-US"/>
              </w:rPr>
            </w:pPr>
            <w:r w:rsidRPr="00031831">
              <w:rPr>
                <w:rFonts w:eastAsia="Calibri"/>
                <w:i/>
                <w:sz w:val="24"/>
                <w:szCs w:val="24"/>
                <w:lang w:bidi="en-US"/>
              </w:rPr>
              <w:t xml:space="preserve">Дополнительное профессиональное образование – программы профессиональной переподготовки </w:t>
            </w:r>
            <w:r w:rsidRPr="001A0AAF">
              <w:rPr>
                <w:rFonts w:eastAsia="Calibri"/>
                <w:i/>
                <w:sz w:val="24"/>
                <w:szCs w:val="24"/>
                <w:lang w:bidi="en-US"/>
              </w:rPr>
              <w:t>по профилю</w:t>
            </w:r>
            <w:r w:rsidR="00300CC4" w:rsidRPr="001A0AAF">
              <w:rPr>
                <w:rFonts w:eastAsia="Calibri"/>
                <w:i/>
                <w:sz w:val="24"/>
                <w:szCs w:val="24"/>
                <w:lang w:bidi="en-US"/>
              </w:rPr>
              <w:t xml:space="preserve"> </w:t>
            </w:r>
            <w:r w:rsidRPr="001A0AAF">
              <w:rPr>
                <w:rFonts w:eastAsia="Calibri"/>
                <w:i/>
                <w:sz w:val="24"/>
                <w:szCs w:val="24"/>
                <w:lang w:bidi="en-US"/>
              </w:rPr>
              <w:t>деятельности</w:t>
            </w:r>
          </w:p>
          <w:p w:rsidR="00A36363" w:rsidRDefault="00E04B4D" w:rsidP="00AF55C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2F2908" w:rsidRPr="002F2908">
              <w:rPr>
                <w:b/>
                <w:sz w:val="24"/>
                <w:szCs w:val="24"/>
              </w:rPr>
              <w:t>Если  в ОТФ д</w:t>
            </w:r>
            <w:r w:rsidR="003155D0" w:rsidRPr="002F2908">
              <w:rPr>
                <w:b/>
                <w:sz w:val="24"/>
                <w:szCs w:val="24"/>
              </w:rPr>
              <w:t xml:space="preserve">ве </w:t>
            </w:r>
            <w:r w:rsidR="00A36363" w:rsidRPr="002F2908">
              <w:rPr>
                <w:b/>
                <w:sz w:val="24"/>
                <w:szCs w:val="24"/>
              </w:rPr>
              <w:t>«</w:t>
            </w:r>
            <w:r w:rsidR="003155D0" w:rsidRPr="002F2908">
              <w:rPr>
                <w:b/>
                <w:sz w:val="24"/>
                <w:szCs w:val="24"/>
              </w:rPr>
              <w:t>траектории</w:t>
            </w:r>
            <w:r w:rsidR="00A36363" w:rsidRPr="002F2908">
              <w:rPr>
                <w:b/>
                <w:sz w:val="24"/>
                <w:szCs w:val="24"/>
              </w:rPr>
              <w:t xml:space="preserve">» </w:t>
            </w:r>
            <w:r w:rsidR="003155D0" w:rsidRPr="002F2908">
              <w:rPr>
                <w:b/>
                <w:sz w:val="24"/>
                <w:szCs w:val="24"/>
              </w:rPr>
              <w:t>образования</w:t>
            </w:r>
            <w:r w:rsidR="00A36363">
              <w:rPr>
                <w:sz w:val="24"/>
                <w:szCs w:val="24"/>
              </w:rPr>
              <w:t xml:space="preserve">, </w:t>
            </w:r>
            <w:r w:rsidR="00AF55C9">
              <w:rPr>
                <w:sz w:val="24"/>
                <w:szCs w:val="24"/>
              </w:rPr>
              <w:t>например</w:t>
            </w:r>
            <w:r w:rsidR="00A36363">
              <w:rPr>
                <w:sz w:val="24"/>
                <w:szCs w:val="24"/>
              </w:rPr>
              <w:t>:</w:t>
            </w:r>
            <w:r w:rsidR="00AF55C9">
              <w:rPr>
                <w:sz w:val="24"/>
                <w:szCs w:val="24"/>
              </w:rPr>
              <w:t xml:space="preserve"> </w:t>
            </w:r>
          </w:p>
          <w:p w:rsidR="00A36363" w:rsidRPr="00F20EE9" w:rsidRDefault="00AF55C9" w:rsidP="00AF55C9">
            <w:pPr>
              <w:rPr>
                <w:i/>
                <w:sz w:val="24"/>
                <w:szCs w:val="24"/>
              </w:rPr>
            </w:pPr>
            <w:r w:rsidRPr="00F20EE9">
              <w:rPr>
                <w:i/>
                <w:sz w:val="24"/>
                <w:szCs w:val="24"/>
              </w:rPr>
              <w:t xml:space="preserve">Среднее профессиональное образование </w:t>
            </w:r>
            <w:r w:rsidR="002D57FA">
              <w:rPr>
                <w:i/>
                <w:sz w:val="24"/>
                <w:szCs w:val="24"/>
              </w:rPr>
              <w:t xml:space="preserve"> </w:t>
            </w:r>
            <w:r w:rsidR="001A0AAF">
              <w:rPr>
                <w:i/>
                <w:sz w:val="24"/>
                <w:szCs w:val="24"/>
              </w:rPr>
              <w:t>–</w:t>
            </w:r>
            <w:r w:rsidR="002D57FA">
              <w:rPr>
                <w:i/>
                <w:sz w:val="24"/>
                <w:szCs w:val="24"/>
              </w:rPr>
              <w:t xml:space="preserve"> </w:t>
            </w:r>
            <w:r w:rsidR="001A0AAF">
              <w:rPr>
                <w:i/>
                <w:sz w:val="24"/>
                <w:szCs w:val="24"/>
              </w:rPr>
              <w:t>программы подготовки специалистов среднего звена</w:t>
            </w:r>
            <w:r w:rsidR="005A5C28">
              <w:rPr>
                <w:i/>
                <w:sz w:val="24"/>
                <w:szCs w:val="24"/>
              </w:rPr>
              <w:t xml:space="preserve"> </w:t>
            </w:r>
            <w:r w:rsidR="00D00500">
              <w:rPr>
                <w:i/>
                <w:sz w:val="24"/>
                <w:szCs w:val="24"/>
              </w:rPr>
              <w:t xml:space="preserve"> </w:t>
            </w:r>
            <w:r w:rsidR="00D00500" w:rsidRPr="00F20EE9">
              <w:rPr>
                <w:i/>
                <w:sz w:val="24"/>
                <w:szCs w:val="24"/>
              </w:rPr>
              <w:t xml:space="preserve">или </w:t>
            </w:r>
          </w:p>
          <w:p w:rsidR="00E04B4D" w:rsidRDefault="00AF55C9" w:rsidP="00AF55C9">
            <w:pPr>
              <w:rPr>
                <w:sz w:val="24"/>
                <w:szCs w:val="24"/>
              </w:rPr>
            </w:pPr>
            <w:r w:rsidRPr="00F20EE9">
              <w:rPr>
                <w:i/>
                <w:sz w:val="24"/>
                <w:szCs w:val="24"/>
              </w:rPr>
              <w:t>Высшее образование</w:t>
            </w:r>
            <w:r w:rsidR="00A36363" w:rsidRPr="00F20EE9">
              <w:rPr>
                <w:i/>
                <w:sz w:val="24"/>
                <w:szCs w:val="24"/>
              </w:rPr>
              <w:t xml:space="preserve"> – бакалавриат</w:t>
            </w:r>
            <w:r w:rsidR="00A36363">
              <w:rPr>
                <w:sz w:val="24"/>
                <w:szCs w:val="24"/>
              </w:rPr>
              <w:t xml:space="preserve">, </w:t>
            </w:r>
          </w:p>
          <w:p w:rsidR="00031831" w:rsidRPr="001C016C" w:rsidRDefault="00A36363" w:rsidP="00E04B4D">
            <w:pPr>
              <w:rPr>
                <w:b/>
                <w:sz w:val="24"/>
                <w:szCs w:val="24"/>
              </w:rPr>
            </w:pPr>
            <w:r w:rsidRPr="005E62E5">
              <w:rPr>
                <w:sz w:val="24"/>
                <w:szCs w:val="24"/>
              </w:rPr>
              <w:t>то</w:t>
            </w:r>
            <w:r w:rsidRPr="004671B4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ячейке «</w:t>
            </w:r>
            <w:r w:rsidRPr="003155D0">
              <w:rPr>
                <w:sz w:val="24"/>
                <w:szCs w:val="24"/>
              </w:rPr>
              <w:t>Требования к опыту практической работы</w:t>
            </w:r>
            <w:r>
              <w:rPr>
                <w:sz w:val="24"/>
                <w:szCs w:val="24"/>
              </w:rPr>
              <w:t>» указыва</w:t>
            </w:r>
            <w:r w:rsidR="00F20EE9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тся требования к опыт</w:t>
            </w:r>
            <w:r w:rsidR="002B420C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работы для каждого уровня образования</w:t>
            </w:r>
          </w:p>
        </w:tc>
      </w:tr>
      <w:tr w:rsidR="00850F74" w:rsidRPr="00047402" w:rsidTr="00850537">
        <w:tc>
          <w:tcPr>
            <w:tcW w:w="1533" w:type="pct"/>
          </w:tcPr>
          <w:p w:rsidR="00850F74" w:rsidRPr="002B420C" w:rsidRDefault="00850F74" w:rsidP="002B420C">
            <w:pPr>
              <w:rPr>
                <w:sz w:val="24"/>
                <w:szCs w:val="24"/>
              </w:rPr>
            </w:pPr>
            <w:r w:rsidRPr="002B420C">
              <w:rPr>
                <w:sz w:val="24"/>
                <w:szCs w:val="24"/>
              </w:rPr>
              <w:t>Требования к опыту практической  работы</w:t>
            </w:r>
          </w:p>
        </w:tc>
        <w:tc>
          <w:tcPr>
            <w:tcW w:w="3467" w:type="pct"/>
          </w:tcPr>
          <w:p w:rsidR="00850F74" w:rsidRDefault="00300CC4" w:rsidP="0082263B">
            <w:pPr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82263B" w:rsidRPr="00850F74">
              <w:rPr>
                <w:b/>
                <w:sz w:val="24"/>
                <w:szCs w:val="24"/>
              </w:rPr>
              <w:t>Формулировка</w:t>
            </w:r>
            <w:r w:rsidR="0082263B">
              <w:rPr>
                <w:b/>
                <w:sz w:val="24"/>
                <w:szCs w:val="24"/>
              </w:rPr>
              <w:t xml:space="preserve">: </w:t>
            </w:r>
            <w:r w:rsidR="0082263B" w:rsidRPr="00850F74">
              <w:rPr>
                <w:sz w:val="24"/>
                <w:szCs w:val="24"/>
              </w:rPr>
              <w:t xml:space="preserve">не менее </w:t>
            </w:r>
            <w:r w:rsidR="0082263B" w:rsidRPr="00850F74">
              <w:rPr>
                <w:i/>
                <w:sz w:val="24"/>
                <w:szCs w:val="24"/>
              </w:rPr>
              <w:t xml:space="preserve">(указать </w:t>
            </w:r>
            <w:r w:rsidR="005E62E5">
              <w:rPr>
                <w:i/>
                <w:sz w:val="24"/>
                <w:szCs w:val="24"/>
              </w:rPr>
              <w:t>словом число</w:t>
            </w:r>
            <w:r w:rsidR="0082263B" w:rsidRPr="00850F74">
              <w:rPr>
                <w:i/>
                <w:sz w:val="24"/>
                <w:szCs w:val="24"/>
              </w:rPr>
              <w:t xml:space="preserve"> лет) </w:t>
            </w:r>
            <w:r w:rsidR="0082263B" w:rsidRPr="00850F74">
              <w:rPr>
                <w:sz w:val="24"/>
                <w:szCs w:val="24"/>
              </w:rPr>
              <w:t>в области</w:t>
            </w:r>
            <w:r w:rsidR="005E62E5">
              <w:rPr>
                <w:sz w:val="24"/>
                <w:szCs w:val="24"/>
              </w:rPr>
              <w:t> </w:t>
            </w:r>
            <w:r w:rsidR="0082263B" w:rsidRPr="00850F74">
              <w:rPr>
                <w:sz w:val="24"/>
                <w:szCs w:val="24"/>
              </w:rPr>
              <w:t xml:space="preserve">/ </w:t>
            </w:r>
            <w:r w:rsidR="00850537">
              <w:rPr>
                <w:sz w:val="24"/>
                <w:szCs w:val="24"/>
              </w:rPr>
              <w:t>по профессии</w:t>
            </w:r>
            <w:r w:rsidR="0082263B" w:rsidRPr="00850F74">
              <w:rPr>
                <w:sz w:val="24"/>
                <w:szCs w:val="24"/>
              </w:rPr>
              <w:t xml:space="preserve"> </w:t>
            </w:r>
            <w:r w:rsidR="00850537">
              <w:rPr>
                <w:sz w:val="24"/>
                <w:szCs w:val="24"/>
              </w:rPr>
              <w:t>(</w:t>
            </w:r>
            <w:r w:rsidR="0082263B" w:rsidRPr="00850F74">
              <w:rPr>
                <w:sz w:val="24"/>
                <w:szCs w:val="24"/>
              </w:rPr>
              <w:t>до</w:t>
            </w:r>
            <w:r w:rsidR="0082263B">
              <w:rPr>
                <w:sz w:val="24"/>
                <w:szCs w:val="24"/>
              </w:rPr>
              <w:t>л</w:t>
            </w:r>
            <w:r w:rsidR="0082263B" w:rsidRPr="00850F74">
              <w:rPr>
                <w:sz w:val="24"/>
                <w:szCs w:val="24"/>
              </w:rPr>
              <w:t>жности</w:t>
            </w:r>
            <w:r w:rsidR="00850537">
              <w:rPr>
                <w:sz w:val="24"/>
                <w:szCs w:val="24"/>
              </w:rPr>
              <w:t>)</w:t>
            </w:r>
            <w:r w:rsidR="0082263B">
              <w:rPr>
                <w:sz w:val="24"/>
                <w:szCs w:val="24"/>
              </w:rPr>
              <w:t xml:space="preserve"> </w:t>
            </w:r>
            <w:r w:rsidR="0082263B" w:rsidRPr="00850F74">
              <w:rPr>
                <w:i/>
                <w:sz w:val="24"/>
                <w:szCs w:val="24"/>
              </w:rPr>
              <w:t>(указать соответствующее)</w:t>
            </w:r>
          </w:p>
          <w:p w:rsidR="003155D0" w:rsidRDefault="00300CC4" w:rsidP="00300CC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3155D0" w:rsidRPr="003155D0">
              <w:rPr>
                <w:b/>
                <w:sz w:val="24"/>
                <w:szCs w:val="24"/>
              </w:rPr>
              <w:t>Если опыт работы не требуется</w:t>
            </w:r>
            <w:r w:rsidR="003155D0">
              <w:rPr>
                <w:i/>
                <w:sz w:val="24"/>
                <w:szCs w:val="24"/>
              </w:rPr>
              <w:t xml:space="preserve">, </w:t>
            </w:r>
            <w:r w:rsidR="003155D0" w:rsidRPr="003155D0">
              <w:rPr>
                <w:sz w:val="24"/>
                <w:szCs w:val="24"/>
              </w:rPr>
              <w:t>указывать это не нужно</w:t>
            </w:r>
            <w:r w:rsidR="005E62E5">
              <w:rPr>
                <w:sz w:val="24"/>
                <w:szCs w:val="24"/>
              </w:rPr>
              <w:t> –</w:t>
            </w:r>
            <w:r w:rsidR="0028280C">
              <w:rPr>
                <w:sz w:val="24"/>
                <w:szCs w:val="24"/>
              </w:rPr>
              <w:t xml:space="preserve">  ставится </w:t>
            </w:r>
            <w:r w:rsidR="00E04B4D">
              <w:rPr>
                <w:sz w:val="24"/>
                <w:szCs w:val="24"/>
              </w:rPr>
              <w:t>прочерк в ячейке</w:t>
            </w:r>
          </w:p>
          <w:p w:rsidR="002B420C" w:rsidRPr="00850F74" w:rsidRDefault="00300CC4" w:rsidP="008F59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Если </w:t>
            </w:r>
            <w:r w:rsidR="00E04B4D">
              <w:rPr>
                <w:b/>
                <w:sz w:val="24"/>
                <w:szCs w:val="24"/>
              </w:rPr>
              <w:t>для</w:t>
            </w:r>
            <w:r>
              <w:rPr>
                <w:b/>
                <w:sz w:val="24"/>
                <w:szCs w:val="24"/>
              </w:rPr>
              <w:t xml:space="preserve"> пер</w:t>
            </w:r>
            <w:r w:rsidR="00090C09">
              <w:rPr>
                <w:b/>
                <w:sz w:val="24"/>
                <w:szCs w:val="24"/>
              </w:rPr>
              <w:t>вой О</w:t>
            </w:r>
            <w:r w:rsidR="00DD5ACC">
              <w:rPr>
                <w:b/>
                <w:sz w:val="24"/>
                <w:szCs w:val="24"/>
              </w:rPr>
              <w:t>ТФ</w:t>
            </w:r>
            <w:r w:rsidR="00090C09">
              <w:rPr>
                <w:b/>
                <w:sz w:val="24"/>
                <w:szCs w:val="24"/>
              </w:rPr>
              <w:t xml:space="preserve"> ПС треб</w:t>
            </w:r>
            <w:r w:rsidR="0062191A">
              <w:rPr>
                <w:b/>
                <w:sz w:val="24"/>
                <w:szCs w:val="24"/>
              </w:rPr>
              <w:t>у</w:t>
            </w:r>
            <w:r w:rsidR="00E04B4D">
              <w:rPr>
                <w:b/>
                <w:sz w:val="24"/>
                <w:szCs w:val="24"/>
              </w:rPr>
              <w:t>ется</w:t>
            </w:r>
            <w:r w:rsidR="00090C09">
              <w:rPr>
                <w:b/>
                <w:sz w:val="24"/>
                <w:szCs w:val="24"/>
              </w:rPr>
              <w:t xml:space="preserve"> опыт работы</w:t>
            </w:r>
            <w:r w:rsidR="005E62E5">
              <w:rPr>
                <w:sz w:val="24"/>
                <w:szCs w:val="24"/>
              </w:rPr>
              <w:t> </w:t>
            </w:r>
            <w:r w:rsidR="00090C09" w:rsidRPr="00090C09">
              <w:rPr>
                <w:sz w:val="24"/>
                <w:szCs w:val="24"/>
              </w:rPr>
              <w:t xml:space="preserve"> (</w:t>
            </w:r>
            <w:r w:rsidR="00090C09" w:rsidRPr="0062191A">
              <w:rPr>
                <w:b/>
                <w:sz w:val="24"/>
                <w:szCs w:val="24"/>
              </w:rPr>
              <w:t>важно!!!</w:t>
            </w:r>
            <w:r w:rsidR="00090C09" w:rsidRPr="00090C09">
              <w:rPr>
                <w:sz w:val="24"/>
                <w:szCs w:val="24"/>
              </w:rPr>
              <w:t xml:space="preserve"> </w:t>
            </w:r>
            <w:r w:rsidR="00E04B4D">
              <w:rPr>
                <w:sz w:val="24"/>
                <w:szCs w:val="24"/>
              </w:rPr>
              <w:t xml:space="preserve">необходимо </w:t>
            </w:r>
            <w:r w:rsidR="00090C09" w:rsidRPr="00090C09">
              <w:rPr>
                <w:sz w:val="24"/>
                <w:szCs w:val="24"/>
              </w:rPr>
              <w:t>уточнить у разработчика</w:t>
            </w:r>
            <w:r w:rsidR="008F5915">
              <w:rPr>
                <w:sz w:val="24"/>
                <w:szCs w:val="24"/>
              </w:rPr>
              <w:t>), следует указать,</w:t>
            </w:r>
            <w:r w:rsidR="00090C09">
              <w:rPr>
                <w:sz w:val="24"/>
                <w:szCs w:val="24"/>
              </w:rPr>
              <w:t xml:space="preserve"> где или по какой профессии (должности) этот опыт</w:t>
            </w:r>
            <w:r w:rsidR="00E04B4D">
              <w:rPr>
                <w:sz w:val="24"/>
                <w:szCs w:val="24"/>
              </w:rPr>
              <w:t xml:space="preserve"> может быть</w:t>
            </w:r>
            <w:r w:rsidR="00090C09">
              <w:rPr>
                <w:sz w:val="24"/>
                <w:szCs w:val="24"/>
              </w:rPr>
              <w:t xml:space="preserve"> получен</w:t>
            </w:r>
            <w:r w:rsidR="00090C09" w:rsidRPr="00090C09">
              <w:rPr>
                <w:sz w:val="24"/>
                <w:szCs w:val="24"/>
              </w:rPr>
              <w:t>)</w:t>
            </w:r>
            <w:r w:rsidR="002B420C">
              <w:rPr>
                <w:sz w:val="24"/>
                <w:szCs w:val="24"/>
              </w:rPr>
              <w:t xml:space="preserve"> </w:t>
            </w:r>
          </w:p>
        </w:tc>
      </w:tr>
      <w:tr w:rsidR="00C13B22" w:rsidRPr="00047402" w:rsidTr="00850537">
        <w:tc>
          <w:tcPr>
            <w:tcW w:w="1533" w:type="pct"/>
          </w:tcPr>
          <w:p w:rsidR="00C13B22" w:rsidRPr="002B420C" w:rsidRDefault="006F7ADA" w:rsidP="002B420C">
            <w:pPr>
              <w:rPr>
                <w:sz w:val="24"/>
                <w:szCs w:val="24"/>
              </w:rPr>
            </w:pPr>
            <w:r w:rsidRPr="002B420C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467" w:type="pct"/>
          </w:tcPr>
          <w:p w:rsidR="00C13B22" w:rsidRPr="00850F74" w:rsidRDefault="00E04B4D" w:rsidP="00E04B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6F7ADA" w:rsidRPr="00850F74">
              <w:rPr>
                <w:b/>
                <w:sz w:val="24"/>
                <w:szCs w:val="24"/>
              </w:rPr>
              <w:t xml:space="preserve">аждое условие допуска </w:t>
            </w:r>
            <w:r w:rsidR="006F7ADA" w:rsidRPr="00270228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 </w:t>
            </w:r>
            <w:r w:rsidR="006F7ADA" w:rsidRPr="00270228">
              <w:rPr>
                <w:sz w:val="24"/>
                <w:szCs w:val="24"/>
              </w:rPr>
              <w:t>б.</w:t>
            </w:r>
            <w:r>
              <w:rPr>
                <w:sz w:val="24"/>
                <w:szCs w:val="24"/>
              </w:rPr>
              <w:t xml:space="preserve"> обосновано</w:t>
            </w:r>
            <w:r w:rsidR="006F7ADA" w:rsidRPr="00270228">
              <w:rPr>
                <w:sz w:val="24"/>
                <w:szCs w:val="24"/>
              </w:rPr>
              <w:t xml:space="preserve"> соответствующи</w:t>
            </w:r>
            <w:r>
              <w:rPr>
                <w:sz w:val="24"/>
                <w:szCs w:val="24"/>
              </w:rPr>
              <w:t>м</w:t>
            </w:r>
            <w:r w:rsidR="006F7ADA" w:rsidRPr="00270228">
              <w:rPr>
                <w:sz w:val="24"/>
                <w:szCs w:val="24"/>
              </w:rPr>
              <w:t xml:space="preserve"> </w:t>
            </w:r>
            <w:r w:rsidR="00270228">
              <w:rPr>
                <w:sz w:val="24"/>
                <w:szCs w:val="24"/>
              </w:rPr>
              <w:t>нормативны</w:t>
            </w:r>
            <w:r>
              <w:rPr>
                <w:sz w:val="24"/>
                <w:szCs w:val="24"/>
              </w:rPr>
              <w:t>м</w:t>
            </w:r>
            <w:r w:rsidR="00270228"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>ым</w:t>
            </w:r>
            <w:r w:rsidR="00270228">
              <w:rPr>
                <w:sz w:val="24"/>
                <w:szCs w:val="24"/>
              </w:rPr>
              <w:t xml:space="preserve"> акт</w:t>
            </w:r>
            <w:r>
              <w:rPr>
                <w:sz w:val="24"/>
                <w:szCs w:val="24"/>
              </w:rPr>
              <w:t>ом, указанным в концевой сноске. Сноска на документ делается один раз, при первом вхождении</w:t>
            </w:r>
          </w:p>
        </w:tc>
      </w:tr>
      <w:tr w:rsidR="00C13B22" w:rsidRPr="00047402" w:rsidTr="00850537">
        <w:tc>
          <w:tcPr>
            <w:tcW w:w="1533" w:type="pct"/>
          </w:tcPr>
          <w:p w:rsidR="00C13B22" w:rsidRPr="00242F07" w:rsidRDefault="00592A5E" w:rsidP="002B42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характерис</w:t>
            </w:r>
            <w:r w:rsidR="002B420C">
              <w:rPr>
                <w:sz w:val="24"/>
                <w:szCs w:val="24"/>
              </w:rPr>
              <w:t>тики</w:t>
            </w:r>
          </w:p>
        </w:tc>
        <w:tc>
          <w:tcPr>
            <w:tcW w:w="3467" w:type="pct"/>
          </w:tcPr>
          <w:p w:rsidR="00C13B22" w:rsidRPr="00850F74" w:rsidRDefault="00253344" w:rsidP="0062191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Заполняется при необходимости</w:t>
            </w:r>
            <w:r w:rsidR="00E04B4D">
              <w:rPr>
                <w:b/>
                <w:sz w:val="24"/>
                <w:szCs w:val="24"/>
              </w:rPr>
              <w:t xml:space="preserve"> </w:t>
            </w:r>
            <w:r w:rsidR="00E04B4D" w:rsidRPr="00E04B4D">
              <w:rPr>
                <w:sz w:val="24"/>
                <w:szCs w:val="24"/>
              </w:rPr>
              <w:t>(</w:t>
            </w:r>
            <w:r w:rsidR="0062191A">
              <w:rPr>
                <w:sz w:val="24"/>
                <w:szCs w:val="24"/>
              </w:rPr>
              <w:t>н</w:t>
            </w:r>
            <w:r w:rsidR="00E04B4D" w:rsidRPr="00E04B4D">
              <w:rPr>
                <w:sz w:val="24"/>
                <w:szCs w:val="24"/>
              </w:rPr>
              <w:t>апример,</w:t>
            </w:r>
            <w:r w:rsidR="00E04B4D">
              <w:rPr>
                <w:sz w:val="24"/>
                <w:szCs w:val="24"/>
              </w:rPr>
              <w:t xml:space="preserve"> здесь могут быть указаны дополнительные требования к образованию и обучению)</w:t>
            </w:r>
          </w:p>
        </w:tc>
      </w:tr>
      <w:tr w:rsidR="00C13B22" w:rsidRPr="00047402" w:rsidTr="00850537">
        <w:tc>
          <w:tcPr>
            <w:tcW w:w="1533" w:type="pct"/>
          </w:tcPr>
          <w:p w:rsidR="00C13B22" w:rsidRPr="00242F07" w:rsidRDefault="002B420C" w:rsidP="002B420C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характеристики</w:t>
            </w:r>
          </w:p>
        </w:tc>
        <w:tc>
          <w:tcPr>
            <w:tcW w:w="3467" w:type="pct"/>
          </w:tcPr>
          <w:p w:rsidR="002F2908" w:rsidRDefault="00850537" w:rsidP="002F2908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2F2908" w:rsidRPr="002F2908">
              <w:rPr>
                <w:b/>
                <w:sz w:val="24"/>
                <w:szCs w:val="24"/>
              </w:rPr>
              <w:t>Коды классификаторов</w:t>
            </w:r>
            <w:r w:rsidR="002F2908">
              <w:rPr>
                <w:sz w:val="24"/>
                <w:szCs w:val="24"/>
              </w:rPr>
              <w:t xml:space="preserve"> </w:t>
            </w:r>
            <w:r w:rsidR="002F2908" w:rsidRPr="006307FD">
              <w:rPr>
                <w:sz w:val="24"/>
                <w:szCs w:val="24"/>
              </w:rPr>
              <w:t>указываются в соответствии</w:t>
            </w:r>
            <w:r w:rsidR="002F2908">
              <w:rPr>
                <w:sz w:val="24"/>
                <w:szCs w:val="24"/>
              </w:rPr>
              <w:t xml:space="preserve"> с</w:t>
            </w:r>
            <w:r w:rsidR="002F2908" w:rsidRPr="006307FD">
              <w:rPr>
                <w:sz w:val="24"/>
                <w:szCs w:val="24"/>
              </w:rPr>
              <w:t xml:space="preserve"> уровнем квалификации</w:t>
            </w:r>
            <w:r w:rsidR="002F2908">
              <w:rPr>
                <w:sz w:val="24"/>
                <w:szCs w:val="24"/>
              </w:rPr>
              <w:t>,</w:t>
            </w:r>
            <w:r w:rsidR="002F2908" w:rsidRPr="006307FD">
              <w:rPr>
                <w:sz w:val="24"/>
                <w:szCs w:val="24"/>
              </w:rPr>
              <w:t xml:space="preserve"> наименованиям</w:t>
            </w:r>
            <w:r w:rsidR="002F2908">
              <w:rPr>
                <w:sz w:val="24"/>
                <w:szCs w:val="24"/>
              </w:rPr>
              <w:t>и</w:t>
            </w:r>
            <w:r w:rsidR="002F2908" w:rsidRPr="006307FD">
              <w:rPr>
                <w:sz w:val="24"/>
                <w:szCs w:val="24"/>
              </w:rPr>
              <w:t xml:space="preserve"> профессий (должностей)</w:t>
            </w:r>
            <w:r w:rsidR="002F2908">
              <w:rPr>
                <w:sz w:val="24"/>
                <w:szCs w:val="24"/>
              </w:rPr>
              <w:t xml:space="preserve">, требованиями к образованию </w:t>
            </w:r>
            <w:r w:rsidR="002F2908" w:rsidRPr="006307FD">
              <w:rPr>
                <w:sz w:val="24"/>
                <w:szCs w:val="24"/>
              </w:rPr>
              <w:t xml:space="preserve"> в ОТФ</w:t>
            </w:r>
            <w:r w:rsidR="002F2908">
              <w:rPr>
                <w:sz w:val="24"/>
                <w:szCs w:val="24"/>
              </w:rPr>
              <w:t>.</w:t>
            </w:r>
          </w:p>
          <w:p w:rsidR="002F2908" w:rsidRDefault="00850537" w:rsidP="002F2908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- </w:t>
            </w:r>
            <w:r w:rsidR="002F2908">
              <w:rPr>
                <w:b/>
                <w:sz w:val="24"/>
                <w:szCs w:val="24"/>
              </w:rPr>
              <w:t xml:space="preserve">ОКЗ </w:t>
            </w:r>
            <w:r w:rsidR="008F5915">
              <w:rPr>
                <w:sz w:val="24"/>
                <w:szCs w:val="24"/>
              </w:rPr>
              <w:t>–</w:t>
            </w:r>
            <w:r w:rsidR="002F2908" w:rsidRPr="006307FD">
              <w:rPr>
                <w:sz w:val="24"/>
                <w:szCs w:val="24"/>
              </w:rPr>
              <w:t xml:space="preserve"> указываются </w:t>
            </w:r>
            <w:r w:rsidR="00E04B4D">
              <w:rPr>
                <w:sz w:val="24"/>
                <w:szCs w:val="24"/>
              </w:rPr>
              <w:t>группы занятий, перечисленные в</w:t>
            </w:r>
            <w:r w:rsidR="002F2908" w:rsidRPr="006307FD">
              <w:rPr>
                <w:sz w:val="24"/>
                <w:szCs w:val="24"/>
              </w:rPr>
              <w:t xml:space="preserve"> таблиц</w:t>
            </w:r>
            <w:r w:rsidR="00E04B4D">
              <w:rPr>
                <w:sz w:val="24"/>
                <w:szCs w:val="24"/>
              </w:rPr>
              <w:t>е</w:t>
            </w:r>
            <w:r w:rsidR="008F5915">
              <w:rPr>
                <w:sz w:val="24"/>
                <w:szCs w:val="24"/>
              </w:rPr>
              <w:t xml:space="preserve"> «Группа занятий»</w:t>
            </w:r>
            <w:r w:rsidR="002F2908" w:rsidRPr="006307FD">
              <w:rPr>
                <w:sz w:val="24"/>
                <w:szCs w:val="24"/>
              </w:rPr>
              <w:t xml:space="preserve"> раздела «Общие сведения»</w:t>
            </w:r>
            <w:r w:rsidR="008F5915">
              <w:rPr>
                <w:sz w:val="24"/>
                <w:szCs w:val="24"/>
              </w:rPr>
              <w:t>,</w:t>
            </w:r>
            <w:r w:rsidR="002F2908" w:rsidRPr="006307FD">
              <w:rPr>
                <w:sz w:val="24"/>
                <w:szCs w:val="24"/>
              </w:rPr>
              <w:t xml:space="preserve"> в соответствии уровнем квалификации и наименованиям</w:t>
            </w:r>
            <w:r w:rsidR="002F2908">
              <w:rPr>
                <w:sz w:val="24"/>
                <w:szCs w:val="24"/>
              </w:rPr>
              <w:t>и</w:t>
            </w:r>
            <w:r w:rsidR="002F2908" w:rsidRPr="006307FD">
              <w:rPr>
                <w:sz w:val="24"/>
                <w:szCs w:val="24"/>
              </w:rPr>
              <w:t xml:space="preserve"> профессий (должностей) в ОТФ</w:t>
            </w:r>
            <w:r w:rsidR="00E04B4D">
              <w:rPr>
                <w:sz w:val="24"/>
                <w:szCs w:val="24"/>
              </w:rPr>
              <w:t>. Каждая группа занятий должна быть упомянута в разделе «Общие сведения» и хотя бы в одной из ОТФ</w:t>
            </w:r>
          </w:p>
          <w:p w:rsidR="002F2908" w:rsidRPr="00850F74" w:rsidRDefault="00850537" w:rsidP="008F59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37394E">
              <w:rPr>
                <w:b/>
                <w:sz w:val="24"/>
                <w:szCs w:val="24"/>
              </w:rPr>
              <w:t xml:space="preserve">Если классификатор для той или иной характеристики ОТФ отсутствует, необходимо удалить соответствующую строку, </w:t>
            </w:r>
            <w:r w:rsidR="0037394E">
              <w:rPr>
                <w:sz w:val="24"/>
                <w:szCs w:val="24"/>
              </w:rPr>
              <w:t>Например, ОКСО и ОКСВНК не классифицируют программы профессионального обучения и среднего профессионального образования – программы подготовки квалифицированных рабочих. Классификатор для них отсутствует. Строка «ОКСО, ОКСВНК» удаляется</w:t>
            </w:r>
          </w:p>
        </w:tc>
      </w:tr>
      <w:tr w:rsidR="00C13B22" w:rsidRPr="00047402" w:rsidTr="00850537">
        <w:tc>
          <w:tcPr>
            <w:tcW w:w="1533" w:type="pct"/>
          </w:tcPr>
          <w:p w:rsidR="00C13B22" w:rsidRPr="00242F07" w:rsidRDefault="00850537" w:rsidP="008505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Трудовые  действия </w:t>
            </w:r>
          </w:p>
        </w:tc>
        <w:tc>
          <w:tcPr>
            <w:tcW w:w="3467" w:type="pct"/>
          </w:tcPr>
          <w:p w:rsidR="00033594" w:rsidRDefault="00E137DE" w:rsidP="00DD55F8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 формировани</w:t>
            </w:r>
            <w:r w:rsidR="00DD55F8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перечня ТД </w:t>
            </w:r>
            <w:r w:rsidRPr="00E137DE">
              <w:rPr>
                <w:sz w:val="24"/>
                <w:szCs w:val="24"/>
              </w:rPr>
              <w:t>необходимо соблюдать  логическую последовательность</w:t>
            </w:r>
            <w:r w:rsidR="00D55ED7">
              <w:rPr>
                <w:sz w:val="24"/>
                <w:szCs w:val="24"/>
              </w:rPr>
              <w:t xml:space="preserve"> (например, начиная с подготовки рабочего места или получения задания и оканчивая уборкой р. места и сдачей отчета)</w:t>
            </w:r>
          </w:p>
          <w:p w:rsidR="00C13B22" w:rsidRDefault="00033594" w:rsidP="00DD55F8">
            <w:pPr>
              <w:jc w:val="both"/>
              <w:rPr>
                <w:b/>
                <w:sz w:val="24"/>
                <w:szCs w:val="24"/>
              </w:rPr>
            </w:pPr>
            <w:r w:rsidRPr="00E137DE">
              <w:rPr>
                <w:b/>
                <w:sz w:val="24"/>
                <w:szCs w:val="24"/>
              </w:rPr>
              <w:t>Примеры формулиров</w:t>
            </w:r>
            <w:r>
              <w:rPr>
                <w:b/>
                <w:sz w:val="24"/>
                <w:szCs w:val="24"/>
              </w:rPr>
              <w:t>ок</w:t>
            </w:r>
            <w:r w:rsidRPr="00E137D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ТД, которые можно использовать </w:t>
            </w:r>
            <w:r w:rsidRPr="00033594">
              <w:rPr>
                <w:b/>
                <w:sz w:val="28"/>
                <w:szCs w:val="28"/>
              </w:rPr>
              <w:t>(при необходимости)</w:t>
            </w:r>
            <w:r>
              <w:rPr>
                <w:b/>
                <w:sz w:val="24"/>
                <w:szCs w:val="24"/>
              </w:rPr>
              <w:t xml:space="preserve"> в ПС:</w:t>
            </w:r>
          </w:p>
          <w:p w:rsidR="00DD55F8" w:rsidRPr="00033594" w:rsidRDefault="00033594" w:rsidP="00DD55F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 xml:space="preserve">- </w:t>
            </w:r>
            <w:r w:rsidR="00DD55F8" w:rsidRPr="00033594">
              <w:rPr>
                <w:i/>
                <w:sz w:val="24"/>
                <w:szCs w:val="24"/>
              </w:rPr>
              <w:t>Подготовка предложений о применении мер поощрения и взыскания к  работникам</w:t>
            </w:r>
          </w:p>
          <w:p w:rsidR="00033594" w:rsidRDefault="00033594" w:rsidP="00DD55F8">
            <w:pPr>
              <w:jc w:val="both"/>
              <w:rPr>
                <w:i/>
                <w:iCs/>
                <w:sz w:val="24"/>
                <w:szCs w:val="24"/>
              </w:rPr>
            </w:pPr>
            <w:r w:rsidRPr="00033594">
              <w:rPr>
                <w:i/>
                <w:sz w:val="24"/>
                <w:szCs w:val="24"/>
              </w:rPr>
              <w:t xml:space="preserve">- Подготовка рабочих мест для проведения </w:t>
            </w:r>
            <w:r w:rsidRPr="00033594">
              <w:rPr>
                <w:i/>
                <w:iCs/>
                <w:sz w:val="24"/>
                <w:szCs w:val="24"/>
              </w:rPr>
              <w:t>специальной оценки условий труда</w:t>
            </w:r>
          </w:p>
          <w:p w:rsidR="00927D4D" w:rsidRPr="0028280C" w:rsidRDefault="00927D4D" w:rsidP="00DD55F8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28280C">
              <w:rPr>
                <w:i/>
                <w:iCs/>
                <w:sz w:val="24"/>
                <w:szCs w:val="24"/>
              </w:rPr>
              <w:t>Не рекомендуется использовать</w:t>
            </w:r>
            <w:r w:rsidR="00BF0D6C" w:rsidRPr="0028280C">
              <w:rPr>
                <w:i/>
                <w:iCs/>
                <w:sz w:val="24"/>
                <w:szCs w:val="24"/>
              </w:rPr>
              <w:t xml:space="preserve"> в ТД</w:t>
            </w:r>
            <w:r w:rsidRPr="0028280C">
              <w:rPr>
                <w:i/>
                <w:iCs/>
                <w:sz w:val="24"/>
                <w:szCs w:val="24"/>
              </w:rPr>
              <w:t xml:space="preserve"> формулировки:</w:t>
            </w:r>
          </w:p>
          <w:p w:rsidR="00927D4D" w:rsidRPr="0028280C" w:rsidRDefault="00927D4D" w:rsidP="00DD55F8">
            <w:pPr>
              <w:jc w:val="both"/>
              <w:rPr>
                <w:i/>
                <w:iCs/>
                <w:sz w:val="24"/>
                <w:szCs w:val="24"/>
              </w:rPr>
            </w:pPr>
            <w:r w:rsidRPr="0028280C">
              <w:rPr>
                <w:i/>
                <w:iCs/>
                <w:sz w:val="24"/>
                <w:szCs w:val="24"/>
              </w:rPr>
              <w:t>- Взаимодействие с</w:t>
            </w:r>
            <w:r w:rsidR="0028280C" w:rsidRPr="0028280C">
              <w:rPr>
                <w:i/>
                <w:iCs/>
                <w:sz w:val="24"/>
                <w:szCs w:val="24"/>
              </w:rPr>
              <w:t>………</w:t>
            </w:r>
          </w:p>
          <w:p w:rsidR="00927D4D" w:rsidRPr="00D55ED7" w:rsidRDefault="00D55ED7" w:rsidP="002D1926">
            <w:pPr>
              <w:jc w:val="both"/>
              <w:rPr>
                <w:b/>
                <w:sz w:val="24"/>
                <w:szCs w:val="24"/>
              </w:rPr>
            </w:pPr>
            <w:r w:rsidRPr="0028280C">
              <w:rPr>
                <w:iCs/>
                <w:sz w:val="24"/>
                <w:szCs w:val="24"/>
              </w:rPr>
              <w:t xml:space="preserve">В случае необходимости подчеркнуть, что данное ТД выполняется не </w:t>
            </w:r>
            <w:r w:rsidR="00C43E5A" w:rsidRPr="0028280C">
              <w:rPr>
                <w:iCs/>
                <w:sz w:val="24"/>
                <w:szCs w:val="24"/>
              </w:rPr>
              <w:t>одиночку</w:t>
            </w:r>
            <w:r w:rsidR="00C43E5A">
              <w:rPr>
                <w:iCs/>
                <w:sz w:val="24"/>
                <w:szCs w:val="24"/>
              </w:rPr>
              <w:t>,</w:t>
            </w:r>
            <w:r>
              <w:rPr>
                <w:iCs/>
                <w:sz w:val="24"/>
                <w:szCs w:val="24"/>
              </w:rPr>
              <w:t xml:space="preserve"> нельзя использовать формулировку «Участие в…», следует применять обороты (например): «</w:t>
            </w:r>
            <w:r w:rsidR="0028280C">
              <w:t>Подготовка раздел</w:t>
            </w:r>
            <w:proofErr w:type="gramStart"/>
            <w:r w:rsidR="0028280C">
              <w:t>а(</w:t>
            </w:r>
            <w:proofErr w:type="gramEnd"/>
            <w:r w:rsidR="0028280C">
              <w:t>ов) отчета….</w:t>
            </w:r>
            <w:r>
              <w:rPr>
                <w:iCs/>
                <w:sz w:val="24"/>
                <w:szCs w:val="24"/>
              </w:rPr>
              <w:t>»  и т. п.</w:t>
            </w:r>
          </w:p>
        </w:tc>
      </w:tr>
      <w:tr w:rsidR="00C13B22" w:rsidRPr="00047402" w:rsidTr="00850537">
        <w:tc>
          <w:tcPr>
            <w:tcW w:w="1533" w:type="pct"/>
          </w:tcPr>
          <w:p w:rsidR="00C13B22" w:rsidRPr="00242F07" w:rsidRDefault="00850537" w:rsidP="008505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467" w:type="pct"/>
          </w:tcPr>
          <w:p w:rsidR="00C13B22" w:rsidRDefault="00E137DE" w:rsidP="00E137DE">
            <w:pPr>
              <w:jc w:val="both"/>
              <w:rPr>
                <w:sz w:val="24"/>
                <w:szCs w:val="24"/>
              </w:rPr>
            </w:pPr>
            <w:r w:rsidRPr="00E137DE">
              <w:rPr>
                <w:b/>
                <w:sz w:val="24"/>
                <w:szCs w:val="24"/>
              </w:rPr>
              <w:t>Перечень НУ</w:t>
            </w:r>
            <w:r>
              <w:rPr>
                <w:sz w:val="24"/>
                <w:szCs w:val="24"/>
              </w:rPr>
              <w:t xml:space="preserve"> должен соответствовать ТД в ТФ</w:t>
            </w:r>
            <w:r w:rsidR="00D55ED7">
              <w:rPr>
                <w:sz w:val="24"/>
                <w:szCs w:val="24"/>
              </w:rPr>
              <w:t xml:space="preserve"> (т. е. умения должны обеспечивать возможность выполнения ТД)</w:t>
            </w:r>
            <w:r>
              <w:rPr>
                <w:sz w:val="24"/>
                <w:szCs w:val="24"/>
              </w:rPr>
              <w:t xml:space="preserve"> и не должен дублировать формулировки ТД  </w:t>
            </w:r>
          </w:p>
          <w:p w:rsidR="00E137DE" w:rsidRDefault="00E137DE" w:rsidP="00E137DE">
            <w:pPr>
              <w:jc w:val="both"/>
              <w:rPr>
                <w:b/>
                <w:sz w:val="24"/>
                <w:szCs w:val="24"/>
              </w:rPr>
            </w:pPr>
            <w:r w:rsidRPr="00E137DE">
              <w:rPr>
                <w:b/>
                <w:sz w:val="24"/>
                <w:szCs w:val="24"/>
              </w:rPr>
              <w:t>Примеры формулиров</w:t>
            </w:r>
            <w:r w:rsidR="00033594">
              <w:rPr>
                <w:b/>
                <w:sz w:val="24"/>
                <w:szCs w:val="24"/>
              </w:rPr>
              <w:t>ок</w:t>
            </w:r>
            <w:r w:rsidRPr="00E137DE">
              <w:rPr>
                <w:b/>
                <w:sz w:val="24"/>
                <w:szCs w:val="24"/>
              </w:rPr>
              <w:t xml:space="preserve"> НУ</w:t>
            </w:r>
            <w:r w:rsidR="00DD55F8">
              <w:rPr>
                <w:b/>
                <w:sz w:val="24"/>
                <w:szCs w:val="24"/>
              </w:rPr>
              <w:t xml:space="preserve">, которые можно использовать </w:t>
            </w:r>
            <w:r w:rsidR="00DD55F8" w:rsidRPr="00033594">
              <w:rPr>
                <w:b/>
                <w:sz w:val="28"/>
                <w:szCs w:val="28"/>
              </w:rPr>
              <w:t>(при необходимости)</w:t>
            </w:r>
            <w:r w:rsidR="00DD55F8">
              <w:rPr>
                <w:b/>
                <w:sz w:val="24"/>
                <w:szCs w:val="24"/>
              </w:rPr>
              <w:t xml:space="preserve"> в ПС</w:t>
            </w:r>
            <w:r>
              <w:rPr>
                <w:b/>
                <w:sz w:val="24"/>
                <w:szCs w:val="24"/>
              </w:rPr>
              <w:t>:</w:t>
            </w:r>
          </w:p>
          <w:p w:rsidR="00E137DE" w:rsidRDefault="00D55ED7" w:rsidP="00E137D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 w:rsidR="00E137DE">
              <w:rPr>
                <w:i/>
                <w:sz w:val="24"/>
                <w:szCs w:val="24"/>
              </w:rPr>
              <w:t xml:space="preserve"> </w:t>
            </w:r>
            <w:r w:rsidR="00E137DE" w:rsidRPr="00DD55F8">
              <w:rPr>
                <w:b/>
                <w:i/>
                <w:sz w:val="24"/>
                <w:szCs w:val="24"/>
              </w:rPr>
              <w:t>Применять</w:t>
            </w:r>
            <w:r w:rsidR="00E137DE" w:rsidRPr="00E137DE">
              <w:rPr>
                <w:i/>
                <w:sz w:val="24"/>
                <w:szCs w:val="24"/>
              </w:rPr>
              <w:t xml:space="preserve"> средства индивидуальной защиты</w:t>
            </w:r>
          </w:p>
          <w:p w:rsidR="00E137DE" w:rsidRDefault="00D55ED7" w:rsidP="00D55ED7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- </w:t>
            </w:r>
            <w:r w:rsidR="00DD55F8" w:rsidRPr="00DD55F8">
              <w:rPr>
                <w:i/>
                <w:sz w:val="24"/>
                <w:szCs w:val="24"/>
              </w:rPr>
              <w:t>Оказывать</w:t>
            </w:r>
            <w:r w:rsidR="00DD55F8" w:rsidRPr="00DD55F8">
              <w:rPr>
                <w:b/>
                <w:i/>
                <w:sz w:val="24"/>
                <w:szCs w:val="24"/>
              </w:rPr>
              <w:t xml:space="preserve"> первую помощь</w:t>
            </w:r>
            <w:r w:rsidR="00DD55F8" w:rsidRPr="00DD55F8">
              <w:rPr>
                <w:i/>
                <w:sz w:val="24"/>
                <w:szCs w:val="24"/>
              </w:rPr>
              <w:t xml:space="preserve"> пострадавшим</w:t>
            </w:r>
            <w:r w:rsidR="00BA5C14">
              <w:rPr>
                <w:i/>
                <w:sz w:val="24"/>
                <w:szCs w:val="24"/>
              </w:rPr>
              <w:t xml:space="preserve"> (например,</w:t>
            </w:r>
            <w:r w:rsidR="00DD55F8" w:rsidRPr="00DD55F8">
              <w:rPr>
                <w:i/>
                <w:sz w:val="24"/>
                <w:szCs w:val="24"/>
              </w:rPr>
              <w:t xml:space="preserve"> </w:t>
            </w:r>
            <w:r w:rsidR="00DD55F8" w:rsidRPr="00BA5C14">
              <w:rPr>
                <w:i/>
                <w:sz w:val="24"/>
                <w:szCs w:val="24"/>
              </w:rPr>
              <w:t>в дорожно-транспортных происшествиях</w:t>
            </w:r>
            <w:r w:rsidR="00BA5C14" w:rsidRPr="00BA5C14">
              <w:rPr>
                <w:i/>
                <w:sz w:val="24"/>
                <w:szCs w:val="24"/>
              </w:rPr>
              <w:t>)</w:t>
            </w:r>
          </w:p>
          <w:p w:rsidR="00173BC2" w:rsidRDefault="00173BC2" w:rsidP="00173BC2">
            <w:pPr>
              <w:rPr>
                <w:i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397D4E">
              <w:rPr>
                <w:b/>
                <w:sz w:val="24"/>
                <w:szCs w:val="24"/>
              </w:rPr>
              <w:t xml:space="preserve"> </w:t>
            </w:r>
            <w:r w:rsidR="00353F01">
              <w:rPr>
                <w:b/>
                <w:sz w:val="24"/>
                <w:szCs w:val="24"/>
              </w:rPr>
              <w:t>«</w:t>
            </w:r>
            <w:r w:rsidRPr="00BC1C67">
              <w:rPr>
                <w:i/>
                <w:color w:val="FF0000"/>
                <w:sz w:val="24"/>
                <w:szCs w:val="24"/>
              </w:rPr>
              <w:t>Выявлять и предотвращать ситуации</w:t>
            </w:r>
            <w:r w:rsidR="00487B53">
              <w:rPr>
                <w:i/>
                <w:color w:val="FF0000"/>
                <w:sz w:val="24"/>
                <w:szCs w:val="24"/>
              </w:rPr>
              <w:t xml:space="preserve"> возникновения личной заинтересованности</w:t>
            </w:r>
            <w:r w:rsidRPr="00BC1C67">
              <w:rPr>
                <w:i/>
                <w:color w:val="FF0000"/>
                <w:sz w:val="24"/>
                <w:szCs w:val="24"/>
              </w:rPr>
              <w:t>,</w:t>
            </w:r>
            <w:r w:rsidR="00487B53">
              <w:rPr>
                <w:i/>
                <w:color w:val="FF0000"/>
                <w:sz w:val="24"/>
                <w:szCs w:val="24"/>
              </w:rPr>
              <w:t xml:space="preserve"> которая приводит или может привести  к конфликту интересов</w:t>
            </w:r>
            <w:r w:rsidR="00353F01">
              <w:rPr>
                <w:i/>
                <w:color w:val="FF0000"/>
                <w:sz w:val="24"/>
                <w:szCs w:val="24"/>
              </w:rPr>
              <w:t xml:space="preserve">» </w:t>
            </w:r>
            <w:r w:rsidR="00353F01" w:rsidRPr="0099669D">
              <w:rPr>
                <w:i/>
                <w:color w:val="FF0000"/>
              </w:rPr>
              <w:t>(для руководителя любого уровня</w:t>
            </w:r>
            <w:r w:rsidR="00353F01">
              <w:rPr>
                <w:i/>
                <w:color w:val="FF0000"/>
              </w:rPr>
              <w:t xml:space="preserve"> и в иных случаях</w:t>
            </w:r>
            <w:r w:rsidR="00353F01" w:rsidRPr="0099669D">
              <w:rPr>
                <w:i/>
                <w:color w:val="FF0000"/>
              </w:rPr>
              <w:t>)</w:t>
            </w:r>
            <w:r w:rsidRPr="00BC1C67">
              <w:rPr>
                <w:i/>
                <w:color w:val="FF0000"/>
                <w:sz w:val="24"/>
                <w:szCs w:val="24"/>
              </w:rPr>
              <w:t xml:space="preserve"> </w:t>
            </w:r>
          </w:p>
          <w:p w:rsidR="00487B53" w:rsidRPr="00BC1C67" w:rsidRDefault="00487B53" w:rsidP="00173BC2">
            <w:pPr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 xml:space="preserve"> - </w:t>
            </w:r>
            <w:r w:rsidR="00353F01">
              <w:rPr>
                <w:i/>
                <w:color w:val="FF0000"/>
                <w:sz w:val="24"/>
                <w:szCs w:val="24"/>
              </w:rPr>
              <w:t>«</w:t>
            </w:r>
            <w:r>
              <w:rPr>
                <w:i/>
                <w:color w:val="FF0000"/>
                <w:sz w:val="24"/>
                <w:szCs w:val="24"/>
              </w:rPr>
              <w:t>Выявлять коррупционные риски и определять пути их минимизации</w:t>
            </w:r>
            <w:r w:rsidR="00353F01">
              <w:rPr>
                <w:i/>
                <w:color w:val="FF0000"/>
                <w:sz w:val="24"/>
                <w:szCs w:val="24"/>
              </w:rPr>
              <w:t xml:space="preserve">» </w:t>
            </w:r>
            <w:r w:rsidR="00353F01" w:rsidRPr="0099669D">
              <w:rPr>
                <w:i/>
                <w:color w:val="FF0000"/>
              </w:rPr>
              <w:t>(для руководителя любого уровня)</w:t>
            </w:r>
          </w:p>
          <w:p w:rsidR="00173BC2" w:rsidRDefault="00487B53" w:rsidP="00A575ED">
            <w:pPr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-</w:t>
            </w:r>
            <w:r w:rsidR="00353F01">
              <w:rPr>
                <w:i/>
                <w:color w:val="FF0000"/>
                <w:sz w:val="24"/>
                <w:szCs w:val="24"/>
              </w:rPr>
              <w:t xml:space="preserve"> «</w:t>
            </w:r>
            <w:r w:rsidR="00173BC2" w:rsidRPr="00BC1C67">
              <w:rPr>
                <w:i/>
                <w:color w:val="FF0000"/>
                <w:sz w:val="24"/>
                <w:szCs w:val="24"/>
              </w:rPr>
              <w:t>Разрабатывать</w:t>
            </w:r>
            <w:r w:rsidR="004000F3">
              <w:rPr>
                <w:i/>
                <w:color w:val="FF0000"/>
                <w:sz w:val="24"/>
                <w:szCs w:val="24"/>
              </w:rPr>
              <w:t xml:space="preserve"> антикоррупционную политику организации</w:t>
            </w:r>
            <w:r w:rsidR="00173BC2" w:rsidRPr="00BC1C67">
              <w:rPr>
                <w:i/>
                <w:color w:val="FF0000"/>
                <w:sz w:val="24"/>
                <w:szCs w:val="24"/>
              </w:rPr>
              <w:t xml:space="preserve"> и внедрять м</w:t>
            </w:r>
            <w:r w:rsidR="00353F01">
              <w:rPr>
                <w:i/>
                <w:color w:val="FF0000"/>
                <w:sz w:val="24"/>
                <w:szCs w:val="24"/>
              </w:rPr>
              <w:t>еры по предотвращению коррупции»</w:t>
            </w:r>
            <w:r w:rsidR="00353F01" w:rsidRPr="0099669D">
              <w:rPr>
                <w:i/>
                <w:color w:val="FF0000"/>
              </w:rPr>
              <w:t xml:space="preserve"> (для руководителя любого уровня)</w:t>
            </w:r>
            <w:r w:rsidR="00173BC2" w:rsidRPr="00BC1C67">
              <w:rPr>
                <w:i/>
                <w:color w:val="FF0000"/>
                <w:sz w:val="24"/>
                <w:szCs w:val="24"/>
              </w:rPr>
              <w:t xml:space="preserve"> </w:t>
            </w:r>
          </w:p>
          <w:p w:rsidR="002D1926" w:rsidRPr="00D55ED7" w:rsidRDefault="002D1926" w:rsidP="00A575E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Нельзя использовать формулировки «Уметь…», «Владеть…»</w:t>
            </w:r>
          </w:p>
        </w:tc>
      </w:tr>
      <w:tr w:rsidR="00850537" w:rsidRPr="00047402" w:rsidTr="00850537">
        <w:tc>
          <w:tcPr>
            <w:tcW w:w="1533" w:type="pct"/>
          </w:tcPr>
          <w:p w:rsidR="00850537" w:rsidRDefault="00850537" w:rsidP="008505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467" w:type="pct"/>
          </w:tcPr>
          <w:p w:rsidR="00850537" w:rsidRDefault="00E137DE" w:rsidP="00E137DE">
            <w:pPr>
              <w:jc w:val="both"/>
              <w:rPr>
                <w:sz w:val="24"/>
                <w:szCs w:val="24"/>
              </w:rPr>
            </w:pPr>
            <w:r w:rsidRPr="00E137DE">
              <w:rPr>
                <w:b/>
                <w:sz w:val="24"/>
                <w:szCs w:val="24"/>
              </w:rPr>
              <w:t>Перечень НЗ</w:t>
            </w:r>
            <w:r>
              <w:rPr>
                <w:sz w:val="24"/>
                <w:szCs w:val="24"/>
              </w:rPr>
              <w:t xml:space="preserve"> должен соответствовать ТД</w:t>
            </w:r>
            <w:r w:rsidR="00D804DD">
              <w:rPr>
                <w:sz w:val="24"/>
                <w:szCs w:val="24"/>
              </w:rPr>
              <w:t xml:space="preserve"> (т. е. не знания вообще, а знания, необходимые для выполнения ТД именно этой ТФ)</w:t>
            </w:r>
          </w:p>
          <w:p w:rsidR="00033594" w:rsidRDefault="00033594" w:rsidP="00E137DE">
            <w:pPr>
              <w:jc w:val="both"/>
              <w:rPr>
                <w:sz w:val="24"/>
                <w:szCs w:val="24"/>
              </w:rPr>
            </w:pPr>
            <w:r w:rsidRPr="00E137DE">
              <w:rPr>
                <w:b/>
                <w:sz w:val="24"/>
                <w:szCs w:val="24"/>
              </w:rPr>
              <w:t>Примеры формулиров</w:t>
            </w:r>
            <w:r>
              <w:rPr>
                <w:b/>
                <w:sz w:val="24"/>
                <w:szCs w:val="24"/>
              </w:rPr>
              <w:t>ок</w:t>
            </w:r>
            <w:r w:rsidRPr="00E137DE">
              <w:rPr>
                <w:b/>
                <w:sz w:val="24"/>
                <w:szCs w:val="24"/>
              </w:rPr>
              <w:t xml:space="preserve"> Н</w:t>
            </w:r>
            <w:r>
              <w:rPr>
                <w:b/>
                <w:sz w:val="24"/>
                <w:szCs w:val="24"/>
              </w:rPr>
              <w:t xml:space="preserve">З, которые можно использовать </w:t>
            </w:r>
            <w:r w:rsidRPr="00033594">
              <w:rPr>
                <w:b/>
                <w:sz w:val="28"/>
                <w:szCs w:val="28"/>
              </w:rPr>
              <w:t>(при необходимости)</w:t>
            </w:r>
            <w:r>
              <w:rPr>
                <w:b/>
                <w:sz w:val="24"/>
                <w:szCs w:val="24"/>
              </w:rPr>
              <w:t xml:space="preserve"> в ПС:</w:t>
            </w:r>
          </w:p>
          <w:p w:rsidR="00E137DE" w:rsidRDefault="00DD55F8" w:rsidP="00E137DE">
            <w:pPr>
              <w:jc w:val="both"/>
              <w:rPr>
                <w:i/>
                <w:sz w:val="24"/>
                <w:szCs w:val="24"/>
              </w:rPr>
            </w:pPr>
            <w:r>
              <w:t>-</w:t>
            </w:r>
            <w:r w:rsidR="00D804DD">
              <w:t> </w:t>
            </w:r>
            <w:r w:rsidRPr="00033594">
              <w:rPr>
                <w:i/>
                <w:sz w:val="24"/>
                <w:szCs w:val="24"/>
              </w:rPr>
              <w:t>Перечень состояний, при которых оказывается первая помощь</w:t>
            </w:r>
            <w:r w:rsidR="00D804DD">
              <w:rPr>
                <w:i/>
                <w:sz w:val="24"/>
                <w:szCs w:val="24"/>
              </w:rPr>
              <w:t xml:space="preserve"> </w:t>
            </w:r>
            <w:r w:rsidRPr="00033594">
              <w:rPr>
                <w:i/>
                <w:sz w:val="24"/>
                <w:szCs w:val="24"/>
              </w:rPr>
              <w:t>/</w:t>
            </w:r>
            <w:r w:rsidRPr="00033594">
              <w:rPr>
                <w:i/>
                <w:sz w:val="24"/>
                <w:szCs w:val="24"/>
              </w:rPr>
              <w:br/>
              <w:t>Перечень мероприятий по оказанию первой помощи</w:t>
            </w:r>
            <w:r w:rsidRPr="00033594">
              <w:rPr>
                <w:i/>
                <w:sz w:val="24"/>
                <w:szCs w:val="24"/>
              </w:rPr>
              <w:br/>
            </w:r>
            <w:r w:rsidRPr="00033594">
              <w:rPr>
                <w:i/>
                <w:sz w:val="24"/>
                <w:szCs w:val="24"/>
              </w:rPr>
              <w:lastRenderedPageBreak/>
              <w:t>-</w:t>
            </w:r>
            <w:r w:rsidR="00D804DD">
              <w:rPr>
                <w:i/>
                <w:sz w:val="24"/>
                <w:szCs w:val="24"/>
              </w:rPr>
              <w:t> </w:t>
            </w:r>
            <w:r w:rsidRPr="00033594">
              <w:rPr>
                <w:i/>
                <w:sz w:val="24"/>
                <w:szCs w:val="24"/>
              </w:rPr>
              <w:t>Правила внутреннего трудового распорядка</w:t>
            </w:r>
          </w:p>
          <w:p w:rsidR="00033594" w:rsidRDefault="00033594" w:rsidP="0003359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 w:rsidR="00D804DD">
              <w:rPr>
                <w:i/>
                <w:sz w:val="24"/>
                <w:szCs w:val="24"/>
              </w:rPr>
              <w:t> </w:t>
            </w:r>
            <w:r>
              <w:rPr>
                <w:i/>
                <w:sz w:val="24"/>
                <w:szCs w:val="24"/>
              </w:rPr>
              <w:t>Нормативные правовые акты в области</w:t>
            </w:r>
            <w:r w:rsidR="00A575ED">
              <w:rPr>
                <w:i/>
                <w:sz w:val="24"/>
                <w:szCs w:val="24"/>
              </w:rPr>
              <w:t> </w:t>
            </w:r>
            <w:r>
              <w:rPr>
                <w:i/>
                <w:sz w:val="24"/>
                <w:szCs w:val="24"/>
              </w:rPr>
              <w:t>/ в сфере</w:t>
            </w:r>
            <w:r w:rsidR="00A575ED">
              <w:rPr>
                <w:i/>
                <w:sz w:val="24"/>
                <w:szCs w:val="24"/>
              </w:rPr>
              <w:t> </w:t>
            </w:r>
            <w:r>
              <w:rPr>
                <w:i/>
                <w:sz w:val="24"/>
                <w:szCs w:val="24"/>
              </w:rPr>
              <w:t>/ по…</w:t>
            </w:r>
            <w:r w:rsidR="00D804DD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(или регулирующие вопросы</w:t>
            </w:r>
            <w:r w:rsidR="00A575ED">
              <w:rPr>
                <w:i/>
                <w:sz w:val="24"/>
                <w:szCs w:val="24"/>
              </w:rPr>
              <w:t> </w:t>
            </w:r>
            <w:r>
              <w:rPr>
                <w:i/>
                <w:sz w:val="24"/>
                <w:szCs w:val="24"/>
              </w:rPr>
              <w:t>/ по вопросам…)</w:t>
            </w:r>
          </w:p>
          <w:p w:rsidR="00033594" w:rsidRDefault="00033594" w:rsidP="000264E5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 w:rsidRPr="00014CF2">
              <w:t xml:space="preserve"> </w:t>
            </w:r>
            <w:r w:rsidRPr="000264E5">
              <w:rPr>
                <w:i/>
                <w:sz w:val="24"/>
                <w:szCs w:val="24"/>
              </w:rPr>
              <w:t xml:space="preserve">Нормативно-технические и руководящие документы в области </w:t>
            </w:r>
            <w:r w:rsidRPr="000264E5">
              <w:rPr>
                <w:sz w:val="24"/>
                <w:szCs w:val="24"/>
              </w:rPr>
              <w:t>…</w:t>
            </w:r>
            <w:r w:rsidR="000264E5">
              <w:rPr>
                <w:sz w:val="24"/>
                <w:szCs w:val="24"/>
              </w:rPr>
              <w:t xml:space="preserve"> </w:t>
            </w:r>
            <w:r w:rsidRPr="00033594">
              <w:rPr>
                <w:sz w:val="24"/>
                <w:szCs w:val="24"/>
              </w:rPr>
              <w:t>(</w:t>
            </w:r>
            <w:r w:rsidR="000264E5">
              <w:rPr>
                <w:sz w:val="24"/>
                <w:szCs w:val="24"/>
              </w:rPr>
              <w:t xml:space="preserve">разъяснение: </w:t>
            </w:r>
            <w:r w:rsidR="00A575ED">
              <w:rPr>
                <w:sz w:val="24"/>
                <w:szCs w:val="24"/>
              </w:rPr>
              <w:t>подразумеваются</w:t>
            </w:r>
            <w:r w:rsidR="000264E5">
              <w:rPr>
                <w:sz w:val="24"/>
                <w:szCs w:val="24"/>
              </w:rPr>
              <w:t xml:space="preserve"> </w:t>
            </w:r>
            <w:r w:rsidRPr="00033594">
              <w:rPr>
                <w:sz w:val="24"/>
                <w:szCs w:val="24"/>
              </w:rPr>
              <w:t>локальные документы, не зарегистрированны</w:t>
            </w:r>
            <w:r w:rsidR="000264E5">
              <w:rPr>
                <w:sz w:val="24"/>
                <w:szCs w:val="24"/>
              </w:rPr>
              <w:t>е</w:t>
            </w:r>
            <w:r w:rsidRPr="00033594">
              <w:rPr>
                <w:sz w:val="24"/>
                <w:szCs w:val="24"/>
              </w:rPr>
              <w:t xml:space="preserve"> Минюст</w:t>
            </w:r>
            <w:r w:rsidR="00A575ED">
              <w:rPr>
                <w:sz w:val="24"/>
                <w:szCs w:val="24"/>
              </w:rPr>
              <w:t>ом</w:t>
            </w:r>
            <w:r w:rsidR="000264E5">
              <w:rPr>
                <w:sz w:val="24"/>
                <w:szCs w:val="24"/>
              </w:rPr>
              <w:t>)</w:t>
            </w:r>
            <w:r w:rsidRPr="00033594">
              <w:rPr>
                <w:sz w:val="24"/>
                <w:szCs w:val="24"/>
              </w:rPr>
              <w:t xml:space="preserve"> </w:t>
            </w:r>
          </w:p>
          <w:p w:rsidR="007D44CE" w:rsidRDefault="007D44CE" w:rsidP="000264E5">
            <w:pPr>
              <w:rPr>
                <w:i/>
                <w:sz w:val="24"/>
                <w:szCs w:val="24"/>
              </w:rPr>
            </w:pPr>
            <w:r w:rsidRPr="007D44CE">
              <w:rPr>
                <w:i/>
                <w:sz w:val="24"/>
                <w:szCs w:val="24"/>
              </w:rPr>
              <w:t xml:space="preserve">- </w:t>
            </w:r>
            <w:r>
              <w:rPr>
                <w:i/>
                <w:sz w:val="24"/>
                <w:szCs w:val="24"/>
              </w:rPr>
              <w:t>Требования</w:t>
            </w:r>
            <w:r w:rsidRPr="007D44CE">
              <w:rPr>
                <w:i/>
                <w:sz w:val="24"/>
                <w:szCs w:val="24"/>
              </w:rPr>
              <w:t xml:space="preserve"> охран</w:t>
            </w:r>
            <w:r>
              <w:rPr>
                <w:i/>
                <w:sz w:val="24"/>
                <w:szCs w:val="24"/>
              </w:rPr>
              <w:t>ы</w:t>
            </w:r>
            <w:r w:rsidRPr="007D44CE">
              <w:rPr>
                <w:i/>
                <w:sz w:val="24"/>
                <w:szCs w:val="24"/>
              </w:rPr>
              <w:t xml:space="preserve"> труда</w:t>
            </w:r>
          </w:p>
          <w:p w:rsidR="00A575ED" w:rsidRPr="007D44CE" w:rsidRDefault="00A575ED" w:rsidP="00A575ED">
            <w:pPr>
              <w:rPr>
                <w:i/>
                <w:sz w:val="24"/>
                <w:szCs w:val="24"/>
              </w:rPr>
            </w:pPr>
            <w:r w:rsidRPr="007D44CE">
              <w:rPr>
                <w:i/>
                <w:sz w:val="24"/>
                <w:szCs w:val="24"/>
              </w:rPr>
              <w:t>- Правила по охране труда</w:t>
            </w:r>
          </w:p>
          <w:p w:rsidR="00033594" w:rsidRDefault="007D44CE" w:rsidP="00EC7CCC">
            <w:pPr>
              <w:rPr>
                <w:i/>
                <w:sz w:val="24"/>
                <w:szCs w:val="24"/>
              </w:rPr>
            </w:pPr>
            <w:r>
              <w:t xml:space="preserve">- </w:t>
            </w:r>
            <w:r w:rsidRPr="007D44CE">
              <w:rPr>
                <w:i/>
                <w:sz w:val="24"/>
                <w:szCs w:val="24"/>
              </w:rPr>
              <w:t>Технический (</w:t>
            </w:r>
            <w:r w:rsidRPr="007D44CE">
              <w:rPr>
                <w:i/>
              </w:rPr>
              <w:t>указать язык)</w:t>
            </w:r>
            <w:r w:rsidRPr="007D44CE">
              <w:rPr>
                <w:i/>
                <w:sz w:val="24"/>
                <w:szCs w:val="24"/>
              </w:rPr>
              <w:t xml:space="preserve"> язык в област</w:t>
            </w:r>
            <w:r w:rsidR="00D804DD">
              <w:rPr>
                <w:i/>
                <w:sz w:val="24"/>
                <w:szCs w:val="24"/>
              </w:rPr>
              <w:t>и</w:t>
            </w:r>
            <w:r w:rsidRPr="007D44CE">
              <w:rPr>
                <w:i/>
                <w:sz w:val="24"/>
                <w:szCs w:val="24"/>
              </w:rPr>
              <w:t xml:space="preserve"> </w:t>
            </w:r>
            <w:r w:rsidRPr="007D44CE">
              <w:rPr>
                <w:i/>
              </w:rPr>
              <w:t>(указать область)</w:t>
            </w:r>
            <w:r w:rsidRPr="007D44CE">
              <w:rPr>
                <w:i/>
                <w:sz w:val="24"/>
                <w:szCs w:val="24"/>
              </w:rPr>
              <w:t>/</w:t>
            </w:r>
            <w:r w:rsidR="00EC7CCC">
              <w:rPr>
                <w:i/>
                <w:sz w:val="24"/>
                <w:szCs w:val="24"/>
              </w:rPr>
              <w:t xml:space="preserve"> </w:t>
            </w:r>
            <w:r w:rsidRPr="007D44CE">
              <w:rPr>
                <w:i/>
                <w:sz w:val="24"/>
                <w:szCs w:val="24"/>
              </w:rPr>
              <w:t>Профессиональн</w:t>
            </w:r>
            <w:r w:rsidR="00EC7CCC">
              <w:rPr>
                <w:i/>
                <w:sz w:val="24"/>
                <w:szCs w:val="24"/>
              </w:rPr>
              <w:t>ая</w:t>
            </w:r>
            <w:r w:rsidRPr="007D44CE">
              <w:rPr>
                <w:i/>
                <w:sz w:val="24"/>
                <w:szCs w:val="24"/>
              </w:rPr>
              <w:t xml:space="preserve">  терминологи</w:t>
            </w:r>
            <w:r w:rsidR="00EC7CCC">
              <w:rPr>
                <w:i/>
                <w:sz w:val="24"/>
                <w:szCs w:val="24"/>
              </w:rPr>
              <w:t>я</w:t>
            </w:r>
            <w:r w:rsidRPr="007D44CE">
              <w:rPr>
                <w:i/>
                <w:sz w:val="24"/>
                <w:szCs w:val="24"/>
              </w:rPr>
              <w:t xml:space="preserve"> на </w:t>
            </w:r>
            <w:r w:rsidRPr="007D44CE">
              <w:rPr>
                <w:i/>
              </w:rPr>
              <w:t>(указать язык)</w:t>
            </w:r>
            <w:r w:rsidR="00D804DD">
              <w:rPr>
                <w:i/>
              </w:rPr>
              <w:t xml:space="preserve"> </w:t>
            </w:r>
            <w:r w:rsidRPr="007D44CE">
              <w:rPr>
                <w:i/>
                <w:sz w:val="24"/>
                <w:szCs w:val="24"/>
              </w:rPr>
              <w:t>языке</w:t>
            </w:r>
          </w:p>
          <w:p w:rsidR="00797543" w:rsidRDefault="00797543" w:rsidP="00487B53">
            <w:pPr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 w:rsidRPr="000702B3">
              <w:t xml:space="preserve"> </w:t>
            </w:r>
            <w:r w:rsidRPr="00797543">
              <w:rPr>
                <w:i/>
                <w:color w:val="FF0000"/>
                <w:sz w:val="24"/>
                <w:szCs w:val="24"/>
              </w:rPr>
              <w:t xml:space="preserve">Требования антикоррупционного законодательства и ответственность за </w:t>
            </w:r>
            <w:r w:rsidR="00487B53">
              <w:rPr>
                <w:i/>
                <w:color w:val="FF0000"/>
                <w:sz w:val="24"/>
                <w:szCs w:val="24"/>
              </w:rPr>
              <w:t>совершение коррупционных правонарушений</w:t>
            </w:r>
            <w:r w:rsidR="00353F01">
              <w:rPr>
                <w:i/>
                <w:color w:val="FF0000"/>
                <w:sz w:val="24"/>
                <w:szCs w:val="24"/>
              </w:rPr>
              <w:t xml:space="preserve">» </w:t>
            </w:r>
            <w:r w:rsidR="00353F01" w:rsidRPr="0099669D">
              <w:rPr>
                <w:i/>
                <w:color w:val="FF0000"/>
              </w:rPr>
              <w:t>(для руководителя любого уровня</w:t>
            </w:r>
            <w:r w:rsidR="00353F01">
              <w:rPr>
                <w:i/>
                <w:color w:val="FF0000"/>
              </w:rPr>
              <w:t xml:space="preserve"> и в иных случаях</w:t>
            </w:r>
            <w:r w:rsidR="00353F01" w:rsidRPr="0099669D">
              <w:rPr>
                <w:i/>
                <w:color w:val="FF0000"/>
              </w:rPr>
              <w:t>)</w:t>
            </w:r>
          </w:p>
          <w:p w:rsidR="00487B53" w:rsidRPr="00D804DD" w:rsidRDefault="00487B53" w:rsidP="00A575ED">
            <w:pPr>
              <w:rPr>
                <w:i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- Основные меры по предупреждению коррупции в организации</w:t>
            </w:r>
            <w:r w:rsidR="00353F01">
              <w:rPr>
                <w:i/>
                <w:color w:val="FF0000"/>
                <w:sz w:val="24"/>
                <w:szCs w:val="24"/>
              </w:rPr>
              <w:t xml:space="preserve"> </w:t>
            </w:r>
            <w:r w:rsidR="00353F01" w:rsidRPr="0099669D">
              <w:rPr>
                <w:i/>
                <w:color w:val="FF0000"/>
              </w:rPr>
              <w:t>(для руководителя любого уровня)</w:t>
            </w:r>
          </w:p>
        </w:tc>
      </w:tr>
      <w:tr w:rsidR="00521D50" w:rsidRPr="00047402" w:rsidTr="00850537">
        <w:tc>
          <w:tcPr>
            <w:tcW w:w="1533" w:type="pct"/>
          </w:tcPr>
          <w:p w:rsidR="00521D50" w:rsidRPr="00A575ED" w:rsidRDefault="00A575ED" w:rsidP="00A575ED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Раздел IV. </w:t>
            </w:r>
            <w:r w:rsidR="007D44CE" w:rsidRPr="00A575ED">
              <w:rPr>
                <w:b/>
                <w:sz w:val="24"/>
                <w:szCs w:val="24"/>
              </w:rPr>
              <w:t>Сведения об организаци</w:t>
            </w:r>
            <w:r>
              <w:rPr>
                <w:b/>
                <w:sz w:val="24"/>
                <w:szCs w:val="24"/>
              </w:rPr>
              <w:t>ях</w:t>
            </w:r>
            <w:r w:rsidR="00D804DD" w:rsidRPr="00A575ED">
              <w:rPr>
                <w:b/>
                <w:sz w:val="24"/>
                <w:szCs w:val="24"/>
              </w:rPr>
              <w:t xml:space="preserve"> – </w:t>
            </w:r>
            <w:r w:rsidR="007D44CE" w:rsidRPr="00A575ED">
              <w:rPr>
                <w:b/>
                <w:sz w:val="24"/>
                <w:szCs w:val="24"/>
              </w:rPr>
              <w:t>разработчик</w:t>
            </w:r>
            <w:r>
              <w:rPr>
                <w:b/>
                <w:sz w:val="24"/>
                <w:szCs w:val="24"/>
              </w:rPr>
              <w:t>ах</w:t>
            </w:r>
            <w:r w:rsidR="007D44CE" w:rsidRPr="00A575ED">
              <w:rPr>
                <w:b/>
                <w:sz w:val="24"/>
                <w:szCs w:val="24"/>
              </w:rPr>
              <w:t xml:space="preserve"> профессионального стандарта</w:t>
            </w:r>
          </w:p>
        </w:tc>
        <w:tc>
          <w:tcPr>
            <w:tcW w:w="3467" w:type="pct"/>
          </w:tcPr>
          <w:p w:rsidR="00521D50" w:rsidRDefault="00521D50" w:rsidP="00521D50">
            <w:pPr>
              <w:jc w:val="both"/>
              <w:rPr>
                <w:sz w:val="24"/>
                <w:szCs w:val="24"/>
              </w:rPr>
            </w:pPr>
            <w:r w:rsidRPr="00521D50">
              <w:rPr>
                <w:b/>
                <w:sz w:val="24"/>
                <w:szCs w:val="24"/>
              </w:rPr>
              <w:t>Сведения об организации-разработчике</w:t>
            </w:r>
            <w:r w:rsidRPr="00512207">
              <w:rPr>
                <w:sz w:val="24"/>
                <w:szCs w:val="24"/>
              </w:rPr>
              <w:t xml:space="preserve"> должны содержать организационно-правовую форму, выраженную аббревиатурой, полное наименование, местонахождение. Родовые слова в местонахождении должны быть записаны без сокращений (город, область, край и т. п.)</w:t>
            </w:r>
          </w:p>
          <w:p w:rsidR="00A575ED" w:rsidRDefault="00A575ED" w:rsidP="00521D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сведениях о руководителе ответственной организации-разработчика указывается должность (без повторения наименования организации), фамилия, имя, отчество полностью:</w:t>
            </w:r>
          </w:p>
          <w:p w:rsidR="00A575ED" w:rsidRPr="006707EA" w:rsidRDefault="00A575ED" w:rsidP="006707EA">
            <w:pPr>
              <w:jc w:val="both"/>
              <w:rPr>
                <w:i/>
                <w:sz w:val="24"/>
                <w:szCs w:val="24"/>
              </w:rPr>
            </w:pPr>
            <w:r w:rsidRPr="006707EA">
              <w:rPr>
                <w:i/>
                <w:sz w:val="24"/>
                <w:szCs w:val="24"/>
              </w:rPr>
              <w:t>Директор</w:t>
            </w:r>
            <w:r w:rsidRPr="006707EA">
              <w:rPr>
                <w:i/>
                <w:sz w:val="24"/>
                <w:szCs w:val="24"/>
              </w:rPr>
              <w:tab/>
            </w:r>
            <w:r w:rsidRPr="006707EA">
              <w:rPr>
                <w:i/>
                <w:sz w:val="24"/>
                <w:szCs w:val="24"/>
              </w:rPr>
              <w:tab/>
            </w:r>
            <w:r w:rsidR="006707EA" w:rsidRPr="006707EA">
              <w:rPr>
                <w:i/>
                <w:sz w:val="24"/>
                <w:szCs w:val="24"/>
              </w:rPr>
              <w:t>Невструев Янус Полуэктович</w:t>
            </w:r>
          </w:p>
        </w:tc>
      </w:tr>
      <w:tr w:rsidR="00521D50" w:rsidRPr="00047402" w:rsidTr="00850537">
        <w:tc>
          <w:tcPr>
            <w:tcW w:w="1533" w:type="pct"/>
          </w:tcPr>
          <w:p w:rsidR="00521D50" w:rsidRDefault="00521D50" w:rsidP="00D80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Концевые с</w:t>
            </w:r>
            <w:r w:rsidR="00D804DD">
              <w:rPr>
                <w:sz w:val="24"/>
                <w:szCs w:val="24"/>
              </w:rPr>
              <w:t>нос</w:t>
            </w:r>
            <w:r>
              <w:rPr>
                <w:sz w:val="24"/>
                <w:szCs w:val="24"/>
              </w:rPr>
              <w:t>ки</w:t>
            </w:r>
          </w:p>
        </w:tc>
        <w:tc>
          <w:tcPr>
            <w:tcW w:w="3467" w:type="pct"/>
          </w:tcPr>
          <w:p w:rsidR="00C43E5A" w:rsidRPr="002D57FA" w:rsidRDefault="00C43E5A" w:rsidP="00C43E5A">
            <w:pPr>
              <w:jc w:val="both"/>
              <w:rPr>
                <w:b/>
                <w:sz w:val="24"/>
                <w:szCs w:val="24"/>
              </w:rPr>
            </w:pPr>
            <w:r w:rsidRPr="002D57FA">
              <w:rPr>
                <w:b/>
                <w:sz w:val="24"/>
                <w:szCs w:val="24"/>
              </w:rPr>
              <w:t>Необходимо делать ссылки на (действующие):</w:t>
            </w:r>
          </w:p>
          <w:p w:rsidR="00C43E5A" w:rsidRPr="002D57FA" w:rsidRDefault="00C43E5A" w:rsidP="00C43E5A">
            <w:pPr>
              <w:jc w:val="both"/>
              <w:rPr>
                <w:sz w:val="24"/>
                <w:szCs w:val="24"/>
              </w:rPr>
            </w:pPr>
            <w:r w:rsidRPr="002D57FA">
              <w:rPr>
                <w:b/>
                <w:sz w:val="24"/>
                <w:szCs w:val="24"/>
              </w:rPr>
              <w:t>-</w:t>
            </w:r>
            <w:r w:rsidR="006707EA">
              <w:rPr>
                <w:b/>
                <w:sz w:val="24"/>
                <w:szCs w:val="24"/>
              </w:rPr>
              <w:t> </w:t>
            </w:r>
            <w:r w:rsidRPr="002D57FA">
              <w:rPr>
                <w:b/>
                <w:sz w:val="24"/>
                <w:szCs w:val="24"/>
              </w:rPr>
              <w:t xml:space="preserve">Федеральные законы </w:t>
            </w:r>
            <w:r w:rsidRPr="002D57FA">
              <w:rPr>
                <w:sz w:val="24"/>
                <w:szCs w:val="24"/>
              </w:rPr>
              <w:t>(с указанием сведений об их официальной публикации)</w:t>
            </w:r>
          </w:p>
          <w:p w:rsidR="00C43E5A" w:rsidRPr="002D57FA" w:rsidRDefault="00C43E5A" w:rsidP="00C43E5A">
            <w:pPr>
              <w:jc w:val="both"/>
              <w:rPr>
                <w:sz w:val="24"/>
                <w:szCs w:val="24"/>
              </w:rPr>
            </w:pPr>
            <w:r w:rsidRPr="002D57FA">
              <w:rPr>
                <w:b/>
                <w:sz w:val="24"/>
                <w:szCs w:val="24"/>
              </w:rPr>
              <w:t>-</w:t>
            </w:r>
            <w:r w:rsidR="006707EA">
              <w:rPr>
                <w:b/>
                <w:sz w:val="24"/>
                <w:szCs w:val="24"/>
              </w:rPr>
              <w:t> </w:t>
            </w:r>
            <w:r w:rsidRPr="002D57FA">
              <w:rPr>
                <w:b/>
                <w:sz w:val="24"/>
                <w:szCs w:val="24"/>
              </w:rPr>
              <w:t xml:space="preserve">Нормативные правовые акты Правительства Российской Федерации </w:t>
            </w:r>
            <w:r w:rsidRPr="002D57FA">
              <w:rPr>
                <w:sz w:val="24"/>
                <w:szCs w:val="24"/>
              </w:rPr>
              <w:t>(с указанием сведений об их официальной публикации)</w:t>
            </w:r>
          </w:p>
          <w:p w:rsidR="00C43E5A" w:rsidRPr="002D57FA" w:rsidRDefault="00C43E5A" w:rsidP="00C43E5A">
            <w:pPr>
              <w:jc w:val="both"/>
              <w:rPr>
                <w:sz w:val="24"/>
                <w:szCs w:val="24"/>
              </w:rPr>
            </w:pPr>
            <w:r w:rsidRPr="002D57FA">
              <w:rPr>
                <w:b/>
                <w:sz w:val="24"/>
                <w:szCs w:val="24"/>
              </w:rPr>
              <w:t>-</w:t>
            </w:r>
            <w:r w:rsidR="006707EA">
              <w:rPr>
                <w:b/>
                <w:sz w:val="24"/>
                <w:szCs w:val="24"/>
              </w:rPr>
              <w:t> </w:t>
            </w:r>
            <w:r w:rsidRPr="002D57FA">
              <w:rPr>
                <w:b/>
                <w:sz w:val="24"/>
                <w:szCs w:val="24"/>
              </w:rPr>
              <w:t>Нормативные правовые акты федеральных органов исполнительной власти,</w:t>
            </w:r>
            <w:r w:rsidRPr="002D57FA">
              <w:rPr>
                <w:sz w:val="24"/>
                <w:szCs w:val="24"/>
              </w:rPr>
              <w:t xml:space="preserve"> зарегистрированные Минюстом России или признанные Минюстом России не</w:t>
            </w:r>
            <w:r w:rsidR="006707EA">
              <w:rPr>
                <w:sz w:val="24"/>
                <w:szCs w:val="24"/>
              </w:rPr>
              <w:t xml:space="preserve"> </w:t>
            </w:r>
            <w:r w:rsidRPr="002D57FA">
              <w:rPr>
                <w:sz w:val="24"/>
                <w:szCs w:val="24"/>
              </w:rPr>
              <w:t>подлежащими государственной регистрации</w:t>
            </w:r>
          </w:p>
          <w:p w:rsidR="00521D50" w:rsidRPr="002D57FA" w:rsidRDefault="00521D50" w:rsidP="00521D50">
            <w:pPr>
              <w:rPr>
                <w:sz w:val="24"/>
                <w:szCs w:val="24"/>
              </w:rPr>
            </w:pPr>
            <w:r w:rsidRPr="002D57FA">
              <w:rPr>
                <w:b/>
                <w:sz w:val="24"/>
                <w:szCs w:val="24"/>
              </w:rPr>
              <w:t xml:space="preserve">Нельзя ссылаться на нормативные правовые акты </w:t>
            </w:r>
            <w:r w:rsidR="006707EA">
              <w:rPr>
                <w:b/>
                <w:sz w:val="24"/>
                <w:szCs w:val="24"/>
              </w:rPr>
              <w:t xml:space="preserve">государственных органов </w:t>
            </w:r>
            <w:r w:rsidRPr="002D57FA">
              <w:rPr>
                <w:b/>
                <w:sz w:val="24"/>
                <w:szCs w:val="24"/>
              </w:rPr>
              <w:t>СССР</w:t>
            </w:r>
            <w:r w:rsidR="00E137DE" w:rsidRPr="002D57FA">
              <w:rPr>
                <w:b/>
                <w:sz w:val="24"/>
                <w:szCs w:val="24"/>
              </w:rPr>
              <w:t xml:space="preserve"> </w:t>
            </w:r>
            <w:r w:rsidR="002D57FA">
              <w:rPr>
                <w:b/>
                <w:sz w:val="24"/>
                <w:szCs w:val="24"/>
              </w:rPr>
              <w:t>(</w:t>
            </w:r>
            <w:r w:rsidR="002D57FA" w:rsidRPr="002D57FA">
              <w:rPr>
                <w:sz w:val="24"/>
                <w:szCs w:val="24"/>
              </w:rPr>
              <w:t xml:space="preserve">даже </w:t>
            </w:r>
            <w:r w:rsidR="00C43E5A" w:rsidRPr="002D57FA">
              <w:rPr>
                <w:sz w:val="24"/>
                <w:szCs w:val="24"/>
              </w:rPr>
              <w:t>действующие</w:t>
            </w:r>
            <w:r w:rsidR="002D57FA">
              <w:rPr>
                <w:sz w:val="24"/>
                <w:szCs w:val="24"/>
              </w:rPr>
              <w:t>)</w:t>
            </w:r>
            <w:r w:rsidRPr="002D57FA">
              <w:rPr>
                <w:sz w:val="24"/>
                <w:szCs w:val="24"/>
              </w:rPr>
              <w:t>,</w:t>
            </w:r>
            <w:r w:rsidRPr="002D57FA">
              <w:rPr>
                <w:b/>
                <w:sz w:val="24"/>
                <w:szCs w:val="24"/>
              </w:rPr>
              <w:t xml:space="preserve"> </w:t>
            </w:r>
            <w:r w:rsidRPr="002D57FA">
              <w:rPr>
                <w:sz w:val="24"/>
                <w:szCs w:val="24"/>
              </w:rPr>
              <w:t>например</w:t>
            </w:r>
            <w:r w:rsidR="00E137DE" w:rsidRPr="002D57FA">
              <w:rPr>
                <w:sz w:val="24"/>
                <w:szCs w:val="24"/>
              </w:rPr>
              <w:t>:</w:t>
            </w:r>
          </w:p>
          <w:p w:rsidR="00521D50" w:rsidRPr="00E137DE" w:rsidRDefault="00521D50" w:rsidP="00521D50">
            <w:pPr>
              <w:jc w:val="both"/>
              <w:rPr>
                <w:i/>
                <w:sz w:val="24"/>
                <w:szCs w:val="24"/>
              </w:rPr>
            </w:pPr>
            <w:r w:rsidRPr="002D57FA">
              <w:rPr>
                <w:i/>
                <w:sz w:val="24"/>
                <w:szCs w:val="24"/>
              </w:rPr>
              <w:t>Приказ Минморфлота СССР от 09 января 1976 № 6 «Об утверждении Устава службы на судах Министерства морского флота Союза ССР»</w:t>
            </w:r>
          </w:p>
        </w:tc>
      </w:tr>
    </w:tbl>
    <w:p w:rsidR="00242F07" w:rsidRDefault="00242F07"/>
    <w:p w:rsidR="001C016C" w:rsidRDefault="001C016C"/>
    <w:p w:rsidR="00BA5C14" w:rsidRDefault="00BA5C14"/>
    <w:p w:rsidR="00BA5C14" w:rsidRDefault="00BA5C14"/>
    <w:p w:rsidR="00BA5C14" w:rsidRDefault="00BA5C14"/>
    <w:p w:rsidR="00BA5C14" w:rsidRDefault="00BA5C14"/>
    <w:p w:rsidR="002D1926" w:rsidRDefault="002D1926"/>
    <w:p w:rsidR="001C016C" w:rsidRPr="004671B4" w:rsidRDefault="001C016C" w:rsidP="001C016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671B4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1C016C" w:rsidRPr="00D673F5" w:rsidRDefault="001C016C" w:rsidP="001C01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673F5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Общий формат описания (при наличии требований):</w:t>
      </w:r>
      <w:r w:rsidRPr="0051220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у</w:t>
      </w:r>
      <w:r w:rsidRPr="00D673F5">
        <w:rPr>
          <w:rFonts w:ascii="Times New Roman" w:eastAsia="Calibri" w:hAnsi="Times New Roman" w:cs="Times New Roman"/>
          <w:sz w:val="24"/>
          <w:szCs w:val="24"/>
          <w:lang w:bidi="en-US"/>
        </w:rPr>
        <w:t>ровень профессионального образования (профессиональное обучение) – наименование программы (при необходимости)</w:t>
      </w:r>
    </w:p>
    <w:p w:rsidR="001C016C" w:rsidRPr="00D673F5" w:rsidRDefault="001C016C" w:rsidP="001C01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673F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Варианты: </w:t>
      </w:r>
    </w:p>
    <w:p w:rsidR="001C016C" w:rsidRPr="00D673F5" w:rsidRDefault="001C016C" w:rsidP="001C01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673F5">
        <w:rPr>
          <w:rFonts w:ascii="Times New Roman" w:eastAsia="Calibri" w:hAnsi="Times New Roman" w:cs="Times New Roman"/>
          <w:sz w:val="24"/>
          <w:szCs w:val="24"/>
          <w:lang w:bidi="en-US"/>
        </w:rPr>
        <w:t>- Начальное общее образование</w:t>
      </w:r>
    </w:p>
    <w:p w:rsidR="001C016C" w:rsidRPr="00D673F5" w:rsidRDefault="001C016C" w:rsidP="001C01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673F5">
        <w:rPr>
          <w:rFonts w:ascii="Times New Roman" w:eastAsia="Calibri" w:hAnsi="Times New Roman" w:cs="Times New Roman"/>
          <w:sz w:val="24"/>
          <w:szCs w:val="24"/>
          <w:lang w:bidi="en-US"/>
        </w:rPr>
        <w:t>- Основное общее образование</w:t>
      </w:r>
    </w:p>
    <w:p w:rsidR="001C016C" w:rsidRPr="00D673F5" w:rsidRDefault="001C016C" w:rsidP="001C01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673F5">
        <w:rPr>
          <w:rFonts w:ascii="Times New Roman" w:eastAsia="Calibri" w:hAnsi="Times New Roman" w:cs="Times New Roman"/>
          <w:sz w:val="24"/>
          <w:szCs w:val="24"/>
          <w:lang w:bidi="en-US"/>
        </w:rPr>
        <w:t>- Среднее общее образование</w:t>
      </w:r>
    </w:p>
    <w:p w:rsidR="001C016C" w:rsidRPr="00D673F5" w:rsidRDefault="001C016C" w:rsidP="001C01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673F5">
        <w:rPr>
          <w:rFonts w:ascii="Times New Roman" w:eastAsia="Calibri" w:hAnsi="Times New Roman" w:cs="Times New Roman"/>
          <w:sz w:val="24"/>
          <w:szCs w:val="24"/>
          <w:lang w:bidi="en-US"/>
        </w:rPr>
        <w:t>- Краткосрочное обучение или инструктаж;</w:t>
      </w:r>
    </w:p>
    <w:p w:rsidR="001C016C" w:rsidRPr="00D673F5" w:rsidRDefault="001C016C" w:rsidP="001C01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673F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 Профессиональное обучение </w:t>
      </w:r>
      <w:r w:rsidR="00D804DD">
        <w:rPr>
          <w:rFonts w:ascii="Times New Roman" w:eastAsia="Calibri" w:hAnsi="Times New Roman" w:cs="Times New Roman"/>
          <w:sz w:val="24"/>
          <w:szCs w:val="24"/>
          <w:lang w:bidi="en-US"/>
        </w:rPr>
        <w:t>–</w:t>
      </w:r>
      <w:r w:rsidRPr="00D673F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программы профессиональной подготовки по профессиям рабочих, должностям служащих</w:t>
      </w:r>
      <w:r w:rsidR="00D804DD" w:rsidRPr="006707EA">
        <w:rPr>
          <w:rStyle w:val="af"/>
          <w:rFonts w:ascii="Times New Roman" w:eastAsia="Calibri" w:hAnsi="Times New Roman" w:cs="Times New Roman"/>
          <w:sz w:val="32"/>
          <w:szCs w:val="32"/>
          <w:lang w:bidi="en-US"/>
        </w:rPr>
        <w:footnoteReference w:id="1"/>
      </w:r>
      <w:r w:rsidRPr="00C43E5A">
        <w:rPr>
          <w:rFonts w:ascii="Times New Roman" w:eastAsia="Calibri" w:hAnsi="Times New Roman" w:cs="Times New Roman"/>
          <w:b/>
          <w:sz w:val="28"/>
          <w:szCs w:val="28"/>
          <w:lang w:bidi="en-US"/>
        </w:rPr>
        <w:t>,</w:t>
      </w:r>
      <w:r w:rsidRPr="00D673F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программы переподготовки рабочих, служащих, программы повышения квалификации рабочих, служащих;</w:t>
      </w:r>
    </w:p>
    <w:p w:rsidR="001C016C" w:rsidRPr="00D673F5" w:rsidRDefault="001C016C" w:rsidP="001C01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673F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 Среднее профессиональное образование </w:t>
      </w:r>
      <w:r w:rsidR="00D804DD">
        <w:rPr>
          <w:rFonts w:ascii="Times New Roman" w:eastAsia="Calibri" w:hAnsi="Times New Roman" w:cs="Times New Roman"/>
          <w:sz w:val="24"/>
          <w:szCs w:val="24"/>
          <w:lang w:bidi="en-US"/>
        </w:rPr>
        <w:t>–</w:t>
      </w:r>
      <w:r w:rsidRPr="00D673F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программы подготовки квалифицированных рабочих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(</w:t>
      </w:r>
      <w:r w:rsidRPr="00D673F5">
        <w:rPr>
          <w:rFonts w:ascii="Times New Roman" w:eastAsia="Calibri" w:hAnsi="Times New Roman" w:cs="Times New Roman"/>
          <w:sz w:val="24"/>
          <w:szCs w:val="24"/>
          <w:lang w:bidi="en-US"/>
        </w:rPr>
        <w:t>служащих);</w:t>
      </w:r>
    </w:p>
    <w:p w:rsidR="001C016C" w:rsidRPr="00D673F5" w:rsidRDefault="001C016C" w:rsidP="001C01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673F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 Среднее профессиональное образование </w:t>
      </w:r>
      <w:r w:rsidR="00D804DD">
        <w:rPr>
          <w:rFonts w:ascii="Times New Roman" w:eastAsia="Calibri" w:hAnsi="Times New Roman" w:cs="Times New Roman"/>
          <w:sz w:val="24"/>
          <w:szCs w:val="24"/>
          <w:lang w:bidi="en-US"/>
        </w:rPr>
        <w:t>–</w:t>
      </w:r>
      <w:r w:rsidRPr="00D673F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программы подготовки специалистов среднего звена;</w:t>
      </w:r>
    </w:p>
    <w:p w:rsidR="001C016C" w:rsidRPr="00D673F5" w:rsidRDefault="001C016C" w:rsidP="001C01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673F5">
        <w:rPr>
          <w:rFonts w:ascii="Times New Roman" w:eastAsia="Calibri" w:hAnsi="Times New Roman" w:cs="Times New Roman"/>
          <w:sz w:val="24"/>
          <w:szCs w:val="24"/>
          <w:lang w:bidi="en-US"/>
        </w:rPr>
        <w:t>- Высшее образование – бакалавриат;</w:t>
      </w:r>
    </w:p>
    <w:p w:rsidR="001C016C" w:rsidRPr="00D673F5" w:rsidRDefault="001C016C" w:rsidP="001C01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673F5">
        <w:rPr>
          <w:rFonts w:ascii="Times New Roman" w:eastAsia="Calibri" w:hAnsi="Times New Roman" w:cs="Times New Roman"/>
          <w:sz w:val="24"/>
          <w:szCs w:val="24"/>
          <w:lang w:bidi="en-US"/>
        </w:rPr>
        <w:t>- Высшее образование – магистратура или специалитет</w:t>
      </w:r>
      <w:r w:rsidR="00D804DD">
        <w:rPr>
          <w:rFonts w:ascii="Times New Roman" w:eastAsia="Calibri" w:hAnsi="Times New Roman" w:cs="Times New Roman"/>
          <w:sz w:val="24"/>
          <w:szCs w:val="24"/>
          <w:lang w:bidi="en-US"/>
        </w:rPr>
        <w:t>;</w:t>
      </w:r>
    </w:p>
    <w:p w:rsidR="001C016C" w:rsidRPr="00D673F5" w:rsidRDefault="001C016C" w:rsidP="001C01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673F5">
        <w:rPr>
          <w:rFonts w:ascii="Times New Roman" w:eastAsia="Calibri" w:hAnsi="Times New Roman" w:cs="Times New Roman"/>
          <w:sz w:val="24"/>
          <w:szCs w:val="24"/>
          <w:lang w:bidi="en-US"/>
        </w:rPr>
        <w:t>- Высшее образование – специалитет</w:t>
      </w:r>
      <w:r w:rsidR="00D804DD">
        <w:rPr>
          <w:rFonts w:ascii="Times New Roman" w:eastAsia="Calibri" w:hAnsi="Times New Roman" w:cs="Times New Roman"/>
          <w:sz w:val="24"/>
          <w:szCs w:val="24"/>
          <w:lang w:bidi="en-US"/>
        </w:rPr>
        <w:t>;</w:t>
      </w:r>
    </w:p>
    <w:p w:rsidR="001C016C" w:rsidRPr="00D673F5" w:rsidRDefault="001C016C" w:rsidP="001C01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673F5">
        <w:rPr>
          <w:rFonts w:ascii="Times New Roman" w:eastAsia="Calibri" w:hAnsi="Times New Roman" w:cs="Times New Roman"/>
          <w:sz w:val="24"/>
          <w:szCs w:val="24"/>
          <w:lang w:bidi="en-US"/>
        </w:rPr>
        <w:t>- Высшее образование – аспирантура</w:t>
      </w:r>
      <w:r w:rsidR="00D804DD">
        <w:rPr>
          <w:rFonts w:ascii="Times New Roman" w:eastAsia="Calibri" w:hAnsi="Times New Roman" w:cs="Times New Roman"/>
          <w:sz w:val="24"/>
          <w:szCs w:val="24"/>
          <w:lang w:bidi="en-US"/>
        </w:rPr>
        <w:t>;</w:t>
      </w:r>
    </w:p>
    <w:p w:rsidR="001C016C" w:rsidRPr="00D673F5" w:rsidRDefault="001C016C" w:rsidP="001C01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673F5">
        <w:rPr>
          <w:rFonts w:ascii="Times New Roman" w:eastAsia="Calibri" w:hAnsi="Times New Roman" w:cs="Times New Roman"/>
          <w:sz w:val="24"/>
          <w:szCs w:val="24"/>
          <w:lang w:bidi="en-US"/>
        </w:rPr>
        <w:t>- Высшее образование – адъюнктура</w:t>
      </w:r>
      <w:r w:rsidR="00D804DD">
        <w:rPr>
          <w:rFonts w:ascii="Times New Roman" w:eastAsia="Calibri" w:hAnsi="Times New Roman" w:cs="Times New Roman"/>
          <w:sz w:val="24"/>
          <w:szCs w:val="24"/>
          <w:lang w:bidi="en-US"/>
        </w:rPr>
        <w:t>;</w:t>
      </w:r>
    </w:p>
    <w:p w:rsidR="001C016C" w:rsidRPr="00D673F5" w:rsidRDefault="001C016C" w:rsidP="001C01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673F5">
        <w:rPr>
          <w:rFonts w:ascii="Times New Roman" w:eastAsia="Calibri" w:hAnsi="Times New Roman" w:cs="Times New Roman"/>
          <w:sz w:val="24"/>
          <w:szCs w:val="24"/>
          <w:lang w:bidi="en-US"/>
        </w:rPr>
        <w:t>- Высшее образование – аспирантура (адъюнктура)</w:t>
      </w:r>
      <w:r w:rsidR="00D804DD">
        <w:rPr>
          <w:rFonts w:ascii="Times New Roman" w:eastAsia="Calibri" w:hAnsi="Times New Roman" w:cs="Times New Roman"/>
          <w:sz w:val="24"/>
          <w:szCs w:val="24"/>
          <w:lang w:bidi="en-US"/>
        </w:rPr>
        <w:t>;</w:t>
      </w:r>
    </w:p>
    <w:p w:rsidR="001C016C" w:rsidRPr="00D673F5" w:rsidRDefault="001C016C" w:rsidP="001C01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673F5">
        <w:rPr>
          <w:rFonts w:ascii="Times New Roman" w:eastAsia="Calibri" w:hAnsi="Times New Roman" w:cs="Times New Roman"/>
          <w:sz w:val="24"/>
          <w:szCs w:val="24"/>
          <w:lang w:bidi="en-US"/>
        </w:rPr>
        <w:t>- Высшее образование – ординатура</w:t>
      </w:r>
      <w:r w:rsidR="00D804DD">
        <w:rPr>
          <w:rFonts w:ascii="Times New Roman" w:eastAsia="Calibri" w:hAnsi="Times New Roman" w:cs="Times New Roman"/>
          <w:sz w:val="24"/>
          <w:szCs w:val="24"/>
          <w:lang w:bidi="en-US"/>
        </w:rPr>
        <w:t>;</w:t>
      </w:r>
    </w:p>
    <w:p w:rsidR="001C016C" w:rsidRPr="00D673F5" w:rsidRDefault="001C016C" w:rsidP="001C01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673F5">
        <w:rPr>
          <w:rFonts w:ascii="Times New Roman" w:eastAsia="Calibri" w:hAnsi="Times New Roman" w:cs="Times New Roman"/>
          <w:sz w:val="24"/>
          <w:szCs w:val="24"/>
          <w:lang w:bidi="en-US"/>
        </w:rPr>
        <w:t>- Высшее образование – ассистентура-стажировка</w:t>
      </w:r>
      <w:r w:rsidR="00D804DD">
        <w:rPr>
          <w:rFonts w:ascii="Times New Roman" w:eastAsia="Calibri" w:hAnsi="Times New Roman" w:cs="Times New Roman"/>
          <w:sz w:val="24"/>
          <w:szCs w:val="24"/>
          <w:lang w:bidi="en-US"/>
        </w:rPr>
        <w:t>;</w:t>
      </w:r>
    </w:p>
    <w:p w:rsidR="001C016C" w:rsidRPr="00D673F5" w:rsidRDefault="001C016C" w:rsidP="001C01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673F5">
        <w:rPr>
          <w:rFonts w:ascii="Times New Roman" w:eastAsia="Calibri" w:hAnsi="Times New Roman" w:cs="Times New Roman"/>
          <w:sz w:val="24"/>
          <w:szCs w:val="24"/>
          <w:lang w:bidi="en-US"/>
        </w:rPr>
        <w:t>- Дополнительное профессиональное образование – программы повышения квалификации</w:t>
      </w:r>
      <w:r w:rsidR="00D804DD" w:rsidRPr="006707EA">
        <w:rPr>
          <w:rStyle w:val="af"/>
          <w:rFonts w:ascii="Times New Roman" w:eastAsia="Calibri" w:hAnsi="Times New Roman" w:cs="Times New Roman"/>
          <w:sz w:val="32"/>
          <w:szCs w:val="32"/>
          <w:lang w:bidi="en-US"/>
        </w:rPr>
        <w:footnoteReference w:id="2"/>
      </w:r>
      <w:r w:rsidRPr="006707EA">
        <w:rPr>
          <w:rFonts w:ascii="Times New Roman" w:eastAsia="Calibri" w:hAnsi="Times New Roman" w:cs="Times New Roman"/>
          <w:sz w:val="24"/>
          <w:szCs w:val="24"/>
          <w:lang w:bidi="en-US"/>
        </w:rPr>
        <w:t>;</w:t>
      </w:r>
    </w:p>
    <w:p w:rsidR="001C016C" w:rsidRPr="00D673F5" w:rsidRDefault="001C016C" w:rsidP="001C01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673F5">
        <w:rPr>
          <w:rFonts w:ascii="Times New Roman" w:eastAsia="Calibri" w:hAnsi="Times New Roman" w:cs="Times New Roman"/>
          <w:sz w:val="24"/>
          <w:szCs w:val="24"/>
          <w:lang w:bidi="en-US"/>
        </w:rPr>
        <w:t>- Дополнительное профессиональное образование – программы профессиональной переподготовки;</w:t>
      </w:r>
    </w:p>
    <w:p w:rsidR="005E105B" w:rsidRDefault="005E105B" w:rsidP="001C01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22DA0" w:rsidRDefault="00A22DA0" w:rsidP="00F20EE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0298C" w:rsidRDefault="0080298C" w:rsidP="00F20EE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0298C" w:rsidRDefault="0080298C" w:rsidP="00F20EE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0298C" w:rsidRDefault="0080298C" w:rsidP="00F20EE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0298C" w:rsidRDefault="0080298C" w:rsidP="00F20EE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A3D80" w:rsidRDefault="003A3D80" w:rsidP="00F20EE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A3D80" w:rsidRDefault="003A3D80" w:rsidP="00F20EE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C016C" w:rsidRPr="004671B4" w:rsidRDefault="00F20EE9" w:rsidP="00F20EE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671B4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F20EE9" w:rsidRPr="007A3944" w:rsidRDefault="00F20EE9" w:rsidP="00F20EE9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A3944">
        <w:rPr>
          <w:color w:val="000000"/>
        </w:rPr>
        <w:t>Согласно</w:t>
      </w:r>
      <w:r w:rsidRPr="007A3944">
        <w:rPr>
          <w:rStyle w:val="apple-converted-space"/>
          <w:color w:val="000000"/>
        </w:rPr>
        <w:t> </w:t>
      </w:r>
      <w:hyperlink r:id="rId8" w:anchor="st73" w:tgtFrame="_blank" w:history="1">
        <w:r w:rsidRPr="007A3944">
          <w:rPr>
            <w:rStyle w:val="ab"/>
            <w:color w:val="0079CC"/>
            <w:bdr w:val="none" w:sz="0" w:space="0" w:color="auto" w:frame="1"/>
          </w:rPr>
          <w:t>ст. 73</w:t>
        </w:r>
      </w:hyperlink>
      <w:r w:rsidRPr="007A3944">
        <w:rPr>
          <w:rStyle w:val="apple-converted-space"/>
          <w:color w:val="000000"/>
        </w:rPr>
        <w:t> </w:t>
      </w:r>
      <w:r w:rsidRPr="007A3944">
        <w:rPr>
          <w:color w:val="000000"/>
        </w:rPr>
        <w:t xml:space="preserve">Федерального закона «Об образовании в Российской Федерации» </w:t>
      </w:r>
      <w:r w:rsidRPr="007A3944">
        <w:rPr>
          <w:b/>
          <w:color w:val="000000"/>
        </w:rPr>
        <w:t xml:space="preserve">под профессиональным обучением по программам профессиональной подготовки по профессиям рабочих и должностям служащих </w:t>
      </w:r>
      <w:r w:rsidRPr="007A3944">
        <w:rPr>
          <w:color w:val="000000"/>
        </w:rPr>
        <w:t xml:space="preserve">понимается профессиональное обучение лиц, </w:t>
      </w:r>
      <w:r w:rsidRPr="00D804DD">
        <w:rPr>
          <w:color w:val="000000"/>
          <w:u w:val="single"/>
        </w:rPr>
        <w:t>ранее не имевших профессии рабочего или должности служащего</w:t>
      </w:r>
      <w:r w:rsidRPr="007A3944">
        <w:rPr>
          <w:color w:val="000000"/>
        </w:rPr>
        <w:t>.</w:t>
      </w:r>
    </w:p>
    <w:p w:rsidR="00F20EE9" w:rsidRPr="007A3944" w:rsidRDefault="00F20EE9" w:rsidP="00F20EE9">
      <w:pPr>
        <w:pStyle w:val="pagetext"/>
        <w:shd w:val="clear" w:color="auto" w:fill="FFFFFF"/>
        <w:spacing w:before="0" w:beforeAutospacing="0" w:after="136" w:afterAutospacing="0"/>
        <w:jc w:val="both"/>
        <w:textAlignment w:val="baseline"/>
        <w:rPr>
          <w:color w:val="000000"/>
        </w:rPr>
      </w:pPr>
      <w:r w:rsidRPr="007A3944">
        <w:rPr>
          <w:b/>
          <w:color w:val="000000"/>
        </w:rPr>
        <w:t>Под профессиональным обучением по программам переподготовки рабочих и служащих</w:t>
      </w:r>
      <w:r w:rsidRPr="007A3944">
        <w:rPr>
          <w:color w:val="000000"/>
        </w:rPr>
        <w:t xml:space="preserve"> понимается профессиональное обучение лиц, </w:t>
      </w:r>
      <w:r w:rsidRPr="00D804DD">
        <w:rPr>
          <w:color w:val="000000"/>
          <w:u w:val="single"/>
        </w:rPr>
        <w:t>уже имеющих</w:t>
      </w:r>
      <w:r w:rsidRPr="007A3944">
        <w:rPr>
          <w:color w:val="000000"/>
        </w:rPr>
        <w:t xml:space="preserve"> профессию рабочего, профессии рабочих или должность служащего, должности служащих, в целях получения новой профессии рабочего или новой должности служащего с учетом потребностей производства, вида профессиональной деятельности.</w:t>
      </w:r>
    </w:p>
    <w:p w:rsidR="00F20EE9" w:rsidRPr="007A3944" w:rsidRDefault="00F20EE9" w:rsidP="00F20EE9">
      <w:pPr>
        <w:pStyle w:val="pagetext"/>
        <w:shd w:val="clear" w:color="auto" w:fill="FFFFFF"/>
        <w:spacing w:before="0" w:beforeAutospacing="0" w:after="136" w:afterAutospacing="0"/>
        <w:jc w:val="both"/>
        <w:textAlignment w:val="baseline"/>
        <w:rPr>
          <w:color w:val="000000"/>
        </w:rPr>
      </w:pPr>
      <w:r w:rsidRPr="007A3944">
        <w:rPr>
          <w:b/>
          <w:color w:val="000000"/>
        </w:rPr>
        <w:t>Под профессиональным обучением по программам повышения квалификации рабочих и служащих</w:t>
      </w:r>
      <w:r w:rsidRPr="007A3944">
        <w:rPr>
          <w:color w:val="000000"/>
        </w:rPr>
        <w:t xml:space="preserve"> понимается профессиональное обучение лиц, </w:t>
      </w:r>
      <w:r w:rsidRPr="00D804DD">
        <w:rPr>
          <w:color w:val="000000"/>
          <w:u w:val="single"/>
        </w:rPr>
        <w:t xml:space="preserve">уже имеющих </w:t>
      </w:r>
      <w:r w:rsidRPr="007A3944">
        <w:rPr>
          <w:color w:val="000000"/>
        </w:rPr>
        <w:t>профессию рабочего, профессии рабочих или должность служащего, должности служащих, в целях последовательного совершенствования профессиональных знаний, умений и навыков по имеющейся профессии рабочего или имеющейся должности служащего без повышения образовательного уровня.</w:t>
      </w:r>
    </w:p>
    <w:p w:rsidR="00F20EE9" w:rsidRPr="007A3944" w:rsidRDefault="00F20EE9" w:rsidP="00F20EE9">
      <w:pPr>
        <w:pStyle w:val="pagetext"/>
        <w:shd w:val="clear" w:color="auto" w:fill="FFFFFF"/>
        <w:spacing w:before="0" w:beforeAutospacing="0" w:after="136" w:afterAutospacing="0"/>
        <w:jc w:val="both"/>
        <w:textAlignment w:val="baseline"/>
        <w:rPr>
          <w:color w:val="000000"/>
        </w:rPr>
      </w:pPr>
      <w:r w:rsidRPr="007A3944">
        <w:rPr>
          <w:color w:val="000000"/>
        </w:rPr>
        <w:t xml:space="preserve">Федеральный закон </w:t>
      </w:r>
      <w:r w:rsidRPr="007A3944">
        <w:rPr>
          <w:b/>
          <w:color w:val="000000"/>
        </w:rPr>
        <w:t>не предъявляет никаких требований к уровню образования, которое должно быть у лица, обучающегося по программам профессионального обучения</w:t>
      </w:r>
      <w:r w:rsidRPr="007A3944">
        <w:rPr>
          <w:color w:val="000000"/>
        </w:rPr>
        <w:t>. При реализации программ повышения квалификации и переподготовки рабочих и служащих необходимо только, чтобы у данного лица уже была хотя бы одна профессия рабочего или должность служащего.</w:t>
      </w:r>
    </w:p>
    <w:p w:rsidR="00F20EE9" w:rsidRPr="007A3944" w:rsidRDefault="00F20EE9" w:rsidP="00F20EE9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A3944">
        <w:rPr>
          <w:color w:val="000000"/>
        </w:rPr>
        <w:t>Согласно</w:t>
      </w:r>
      <w:r w:rsidRPr="007A3944">
        <w:rPr>
          <w:rStyle w:val="apple-converted-space"/>
          <w:color w:val="000000"/>
        </w:rPr>
        <w:t> </w:t>
      </w:r>
      <w:hyperlink r:id="rId9" w:anchor="st76" w:tgtFrame="_blank" w:history="1">
        <w:r w:rsidRPr="007A3944">
          <w:rPr>
            <w:rStyle w:val="ab"/>
            <w:color w:val="0079CC"/>
            <w:bdr w:val="none" w:sz="0" w:space="0" w:color="auto" w:frame="1"/>
          </w:rPr>
          <w:t>ст. 76</w:t>
        </w:r>
      </w:hyperlink>
      <w:r w:rsidRPr="007A3944">
        <w:rPr>
          <w:rStyle w:val="apple-converted-space"/>
          <w:color w:val="000000"/>
        </w:rPr>
        <w:t> </w:t>
      </w:r>
      <w:r w:rsidRPr="007A3944">
        <w:rPr>
          <w:color w:val="000000"/>
        </w:rPr>
        <w:t xml:space="preserve">Федерального закона № 273-ФЗ </w:t>
      </w:r>
      <w:r w:rsidRPr="00031831">
        <w:rPr>
          <w:b/>
          <w:color w:val="000000"/>
        </w:rPr>
        <w:t xml:space="preserve">дополнительное профессиональное образование </w:t>
      </w:r>
      <w:r w:rsidRPr="007A3944">
        <w:rPr>
          <w:color w:val="000000"/>
        </w:rPr>
        <w:t>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переподготовки). 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 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F20EE9" w:rsidRPr="00031831" w:rsidRDefault="00F20EE9" w:rsidP="00F20EE9">
      <w:pPr>
        <w:pStyle w:val="pagetext"/>
        <w:shd w:val="clear" w:color="auto" w:fill="FFFFFF"/>
        <w:spacing w:before="0" w:beforeAutospacing="0" w:after="136" w:afterAutospacing="0"/>
        <w:jc w:val="both"/>
        <w:textAlignment w:val="baseline"/>
        <w:rPr>
          <w:b/>
          <w:color w:val="000000"/>
        </w:rPr>
      </w:pPr>
      <w:r w:rsidRPr="00031831">
        <w:rPr>
          <w:b/>
          <w:color w:val="000000"/>
        </w:rPr>
        <w:t>К освоению дополнительных профессиональных программ допускаются:</w:t>
      </w:r>
    </w:p>
    <w:p w:rsidR="00F20EE9" w:rsidRPr="007A3944" w:rsidRDefault="00F20EE9" w:rsidP="00F20EE9">
      <w:pPr>
        <w:pStyle w:val="pagetext"/>
        <w:shd w:val="clear" w:color="auto" w:fill="FFFFFF"/>
        <w:spacing w:before="0" w:beforeAutospacing="0" w:after="136" w:afterAutospacing="0"/>
        <w:jc w:val="both"/>
        <w:textAlignment w:val="baseline"/>
        <w:rPr>
          <w:color w:val="000000"/>
        </w:rPr>
      </w:pPr>
      <w:r w:rsidRPr="007A3944">
        <w:rPr>
          <w:color w:val="000000"/>
        </w:rPr>
        <w:t>1) лица, имеющие среднее профессиональное и (или) высшее образование;</w:t>
      </w:r>
    </w:p>
    <w:p w:rsidR="00F20EE9" w:rsidRPr="007A3944" w:rsidRDefault="00F20EE9" w:rsidP="00F20EE9">
      <w:pPr>
        <w:pStyle w:val="pagetext"/>
        <w:shd w:val="clear" w:color="auto" w:fill="FFFFFF"/>
        <w:spacing w:before="0" w:beforeAutospacing="0" w:after="136" w:afterAutospacing="0"/>
        <w:jc w:val="both"/>
        <w:textAlignment w:val="baseline"/>
        <w:rPr>
          <w:color w:val="000000"/>
        </w:rPr>
      </w:pPr>
      <w:r w:rsidRPr="007A3944">
        <w:rPr>
          <w:color w:val="000000"/>
        </w:rPr>
        <w:t>2) лица, получающие среднее профессиональное и (или) высшее образование.</w:t>
      </w:r>
    </w:p>
    <w:p w:rsidR="001C016C" w:rsidRDefault="00F20EE9" w:rsidP="00BF0385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</w:pPr>
      <w:r w:rsidRPr="007A3944">
        <w:rPr>
          <w:color w:val="000000"/>
        </w:rPr>
        <w:t>Следует отметить, что законодательство не содержит м</w:t>
      </w:r>
      <w:r w:rsidR="002146AB">
        <w:rPr>
          <w:color w:val="000000"/>
        </w:rPr>
        <w:t>аксимально</w:t>
      </w:r>
      <w:r w:rsidRPr="007A3944">
        <w:rPr>
          <w:color w:val="000000"/>
        </w:rPr>
        <w:t xml:space="preserve"> допустимого срока освоения программ повышения квалификации и переподготовки рабочих и служащих, в отличие от минимально допустимого срока освоения программ повышения квалификации и программ профессиональной переподготовки (не менее 16 и не менее 250 часов соответственно</w:t>
      </w:r>
      <w:r w:rsidR="007A3944" w:rsidRPr="007A3944">
        <w:rPr>
          <w:color w:val="000000"/>
        </w:rPr>
        <w:t>)</w:t>
      </w:r>
      <w:r w:rsidR="006707EA">
        <w:rPr>
          <w:color w:val="000000"/>
        </w:rPr>
        <w:t xml:space="preserve"> –</w:t>
      </w:r>
      <w:r w:rsidR="00BF0385">
        <w:rPr>
          <w:rStyle w:val="apple-converted-space"/>
          <w:color w:val="000000"/>
        </w:rPr>
        <w:t xml:space="preserve"> </w:t>
      </w:r>
      <w:hyperlink r:id="rId10" w:anchor="p12" w:tgtFrame="_blank" w:history="1">
        <w:r w:rsidRPr="007A3944">
          <w:rPr>
            <w:rStyle w:val="ab"/>
            <w:color w:val="0079CC"/>
            <w:bdr w:val="none" w:sz="0" w:space="0" w:color="auto" w:frame="1"/>
          </w:rPr>
          <w:t>п. 12</w:t>
        </w:r>
      </w:hyperlink>
      <w:r w:rsidR="00BF0385">
        <w:t xml:space="preserve"> </w:t>
      </w:r>
      <w:r w:rsidRPr="007A3944">
        <w:rPr>
          <w:color w:val="000000"/>
        </w:rPr>
        <w:t>Порядка организации и осуществления образовательной деятельности по дополнительным профессиональным программам, утвержденного</w:t>
      </w:r>
      <w:r w:rsidRPr="007A3944">
        <w:rPr>
          <w:rStyle w:val="apple-converted-space"/>
          <w:color w:val="000000"/>
        </w:rPr>
        <w:t> </w:t>
      </w:r>
      <w:hyperlink r:id="rId11" w:tgtFrame="_blank" w:history="1">
        <w:r w:rsidRPr="007A3944">
          <w:rPr>
            <w:rStyle w:val="ab"/>
            <w:color w:val="0079CC"/>
            <w:bdr w:val="none" w:sz="0" w:space="0" w:color="auto" w:frame="1"/>
          </w:rPr>
          <w:t>приказом</w:t>
        </w:r>
        <w:r w:rsidRPr="007A3944">
          <w:rPr>
            <w:rStyle w:val="apple-converted-space"/>
            <w:color w:val="0079CC"/>
            <w:bdr w:val="none" w:sz="0" w:space="0" w:color="auto" w:frame="1"/>
          </w:rPr>
          <w:t> </w:t>
        </w:r>
      </w:hyperlink>
      <w:r w:rsidRPr="007A3944">
        <w:rPr>
          <w:color w:val="000000"/>
        </w:rPr>
        <w:t>Минобрнауки России от 1 июля 2013 г. № 499.</w:t>
      </w:r>
    </w:p>
    <w:sectPr w:rsidR="001C016C" w:rsidSect="00AE0CB5">
      <w:footnotePr>
        <w:numFmt w:val="lowerRoman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D35" w:rsidRDefault="002A6D35" w:rsidP="00D804DD">
      <w:pPr>
        <w:spacing w:after="0" w:line="240" w:lineRule="auto"/>
      </w:pPr>
      <w:r>
        <w:separator/>
      </w:r>
    </w:p>
  </w:endnote>
  <w:endnote w:type="continuationSeparator" w:id="0">
    <w:p w:rsidR="002A6D35" w:rsidRDefault="002A6D35" w:rsidP="00D8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D35" w:rsidRDefault="002A6D35" w:rsidP="00D804DD">
      <w:pPr>
        <w:spacing w:after="0" w:line="240" w:lineRule="auto"/>
      </w:pPr>
      <w:r>
        <w:separator/>
      </w:r>
    </w:p>
  </w:footnote>
  <w:footnote w:type="continuationSeparator" w:id="0">
    <w:p w:rsidR="002A6D35" w:rsidRDefault="002A6D35" w:rsidP="00D804DD">
      <w:pPr>
        <w:spacing w:after="0" w:line="240" w:lineRule="auto"/>
      </w:pPr>
      <w:r>
        <w:continuationSeparator/>
      </w:r>
    </w:p>
  </w:footnote>
  <w:footnote w:id="1">
    <w:p w:rsidR="00D804DD" w:rsidRPr="006707EA" w:rsidRDefault="00D804DD" w:rsidP="00D804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707EA">
        <w:rPr>
          <w:rStyle w:val="af"/>
          <w:rFonts w:ascii="Times New Roman" w:hAnsi="Times New Roman" w:cs="Times New Roman"/>
          <w:sz w:val="36"/>
          <w:szCs w:val="36"/>
        </w:rPr>
        <w:footnoteRef/>
      </w:r>
      <w:r w:rsidRPr="006707EA">
        <w:rPr>
          <w:rFonts w:ascii="Times New Roman" w:hAnsi="Times New Roman" w:cs="Times New Roman"/>
          <w:sz w:val="36"/>
          <w:szCs w:val="36"/>
        </w:rPr>
        <w:t xml:space="preserve"> </w:t>
      </w:r>
      <w:r w:rsidRPr="006707EA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При необходимости</w:t>
      </w:r>
      <w:r w:rsidRPr="006707E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уточнить, на базе какого образования ведется подготовка: основного общего образования или среднего общего образования. Пример формулировки: «Основное общее образование</w:t>
      </w:r>
    </w:p>
    <w:p w:rsidR="00D804DD" w:rsidRPr="006707EA" w:rsidRDefault="00D804DD" w:rsidP="00D804DD">
      <w:pPr>
        <w:pStyle w:val="a7"/>
        <w:rPr>
          <w:rFonts w:ascii="Times New Roman" w:hAnsi="Times New Roman" w:cs="Times New Roman"/>
        </w:rPr>
      </w:pPr>
      <w:r w:rsidRPr="006707EA">
        <w:rPr>
          <w:rFonts w:ascii="Times New Roman" w:eastAsia="Calibri" w:hAnsi="Times New Roman" w:cs="Times New Roman"/>
          <w:sz w:val="24"/>
          <w:szCs w:val="24"/>
          <w:lang w:bidi="en-US"/>
        </w:rPr>
        <w:t>Профессиональное обучение…».</w:t>
      </w:r>
    </w:p>
  </w:footnote>
  <w:footnote w:id="2">
    <w:p w:rsidR="00D804DD" w:rsidRPr="006707EA" w:rsidRDefault="00D804DD" w:rsidP="00D804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6707EA">
        <w:rPr>
          <w:rStyle w:val="af"/>
          <w:rFonts w:ascii="Times New Roman" w:hAnsi="Times New Roman" w:cs="Times New Roman"/>
          <w:sz w:val="32"/>
          <w:szCs w:val="32"/>
        </w:rPr>
        <w:footnoteRef/>
      </w:r>
      <w:r w:rsidRPr="006707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707EA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Если это требование не является обязательным</w:t>
      </w:r>
      <w:r w:rsidRPr="006707E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при приеме на работу, его следует перенести в ячейку «Другие характеристики» с формулировкой:</w:t>
      </w:r>
      <w:r w:rsidRPr="006707EA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 </w:t>
      </w:r>
      <w:r w:rsidRPr="006707EA">
        <w:rPr>
          <w:rFonts w:ascii="Times New Roman" w:eastAsia="Calibri" w:hAnsi="Times New Roman" w:cs="Times New Roman"/>
          <w:sz w:val="24"/>
          <w:szCs w:val="24"/>
          <w:lang w:bidi="en-US"/>
        </w:rPr>
        <w:t>«Рекомендуется</w:t>
      </w:r>
      <w:r w:rsidRPr="006707EA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 </w:t>
      </w:r>
      <w:r w:rsidRPr="006707EA">
        <w:rPr>
          <w:rFonts w:ascii="Times New Roman" w:eastAsia="Calibri" w:hAnsi="Times New Roman" w:cs="Times New Roman"/>
          <w:sz w:val="24"/>
          <w:szCs w:val="24"/>
          <w:lang w:bidi="en-US"/>
        </w:rPr>
        <w:t>дополнительное профессиональное образование – программы повышения квалификации по профилю деятельности».</w:t>
      </w:r>
    </w:p>
    <w:p w:rsidR="00D804DD" w:rsidRPr="006707EA" w:rsidRDefault="00D804DD">
      <w:pPr>
        <w:pStyle w:val="a7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17275"/>
    <w:multiLevelType w:val="hybridMultilevel"/>
    <w:tmpl w:val="6B82DD9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4286F"/>
    <w:multiLevelType w:val="hybridMultilevel"/>
    <w:tmpl w:val="66508DC2"/>
    <w:lvl w:ilvl="0" w:tplc="D4B83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numFmt w:val="lowerRoman"/>
    <w:footnote w:id="-1"/>
    <w:footnote w:id="0"/>
  </w:footnotePr>
  <w:endnotePr>
    <w:endnote w:id="-1"/>
    <w:endnote w:id="0"/>
  </w:endnotePr>
  <w:compat/>
  <w:rsids>
    <w:rsidRoot w:val="00242F07"/>
    <w:rsid w:val="0000208E"/>
    <w:rsid w:val="000264E5"/>
    <w:rsid w:val="00031831"/>
    <w:rsid w:val="00031DD3"/>
    <w:rsid w:val="00033594"/>
    <w:rsid w:val="000613FD"/>
    <w:rsid w:val="00085170"/>
    <w:rsid w:val="0008690A"/>
    <w:rsid w:val="00090C09"/>
    <w:rsid w:val="00095C4A"/>
    <w:rsid w:val="000A7396"/>
    <w:rsid w:val="000C3791"/>
    <w:rsid w:val="000E4E73"/>
    <w:rsid w:val="00164386"/>
    <w:rsid w:val="00173BC2"/>
    <w:rsid w:val="00177FD5"/>
    <w:rsid w:val="001A0AAF"/>
    <w:rsid w:val="001B1147"/>
    <w:rsid w:val="001B5613"/>
    <w:rsid w:val="001C016C"/>
    <w:rsid w:val="001D3E01"/>
    <w:rsid w:val="001F3F39"/>
    <w:rsid w:val="001F542B"/>
    <w:rsid w:val="002146AB"/>
    <w:rsid w:val="0023134C"/>
    <w:rsid w:val="00242F07"/>
    <w:rsid w:val="00253344"/>
    <w:rsid w:val="00270228"/>
    <w:rsid w:val="0028280C"/>
    <w:rsid w:val="002A6D35"/>
    <w:rsid w:val="002B420C"/>
    <w:rsid w:val="002B4CF0"/>
    <w:rsid w:val="002D1926"/>
    <w:rsid w:val="002D57FA"/>
    <w:rsid w:val="002F2908"/>
    <w:rsid w:val="002F34CB"/>
    <w:rsid w:val="002F4661"/>
    <w:rsid w:val="00300CC4"/>
    <w:rsid w:val="003023AA"/>
    <w:rsid w:val="003155D0"/>
    <w:rsid w:val="00316D2C"/>
    <w:rsid w:val="00321248"/>
    <w:rsid w:val="00353F01"/>
    <w:rsid w:val="0037394E"/>
    <w:rsid w:val="00381C32"/>
    <w:rsid w:val="00397D4E"/>
    <w:rsid w:val="003A3D80"/>
    <w:rsid w:val="003E4633"/>
    <w:rsid w:val="004000F3"/>
    <w:rsid w:val="004026B4"/>
    <w:rsid w:val="00445264"/>
    <w:rsid w:val="00463047"/>
    <w:rsid w:val="004671B4"/>
    <w:rsid w:val="00487B53"/>
    <w:rsid w:val="004B7E05"/>
    <w:rsid w:val="004C37C4"/>
    <w:rsid w:val="004F50B2"/>
    <w:rsid w:val="00506C82"/>
    <w:rsid w:val="00515F21"/>
    <w:rsid w:val="00521D50"/>
    <w:rsid w:val="00531CF4"/>
    <w:rsid w:val="00536B49"/>
    <w:rsid w:val="00537DCC"/>
    <w:rsid w:val="0054013A"/>
    <w:rsid w:val="0058396C"/>
    <w:rsid w:val="00592A5E"/>
    <w:rsid w:val="005A5C28"/>
    <w:rsid w:val="005D416C"/>
    <w:rsid w:val="005E105B"/>
    <w:rsid w:val="005E62E5"/>
    <w:rsid w:val="00610003"/>
    <w:rsid w:val="0062191A"/>
    <w:rsid w:val="006307FD"/>
    <w:rsid w:val="006346F6"/>
    <w:rsid w:val="006707EA"/>
    <w:rsid w:val="00683AF8"/>
    <w:rsid w:val="00687F9C"/>
    <w:rsid w:val="006B2E04"/>
    <w:rsid w:val="006F79D7"/>
    <w:rsid w:val="006F7ADA"/>
    <w:rsid w:val="007202AC"/>
    <w:rsid w:val="00731743"/>
    <w:rsid w:val="007659F1"/>
    <w:rsid w:val="00767841"/>
    <w:rsid w:val="00783D10"/>
    <w:rsid w:val="00797543"/>
    <w:rsid w:val="007A3944"/>
    <w:rsid w:val="007D44CE"/>
    <w:rsid w:val="007D6B3E"/>
    <w:rsid w:val="007D7FA8"/>
    <w:rsid w:val="007F7B1C"/>
    <w:rsid w:val="00802722"/>
    <w:rsid w:val="0080298C"/>
    <w:rsid w:val="008107FD"/>
    <w:rsid w:val="0082263B"/>
    <w:rsid w:val="00824BF8"/>
    <w:rsid w:val="00840726"/>
    <w:rsid w:val="00850537"/>
    <w:rsid w:val="00850F74"/>
    <w:rsid w:val="00861BC0"/>
    <w:rsid w:val="008F5915"/>
    <w:rsid w:val="00914530"/>
    <w:rsid w:val="009260D8"/>
    <w:rsid w:val="00927D4D"/>
    <w:rsid w:val="00946CB2"/>
    <w:rsid w:val="009965E3"/>
    <w:rsid w:val="009E01C1"/>
    <w:rsid w:val="009E0891"/>
    <w:rsid w:val="009F3D82"/>
    <w:rsid w:val="00A03E0F"/>
    <w:rsid w:val="00A078B5"/>
    <w:rsid w:val="00A10AEC"/>
    <w:rsid w:val="00A22DA0"/>
    <w:rsid w:val="00A2439B"/>
    <w:rsid w:val="00A36363"/>
    <w:rsid w:val="00A431C9"/>
    <w:rsid w:val="00A54BBC"/>
    <w:rsid w:val="00A575ED"/>
    <w:rsid w:val="00AB2A72"/>
    <w:rsid w:val="00AC2BCC"/>
    <w:rsid w:val="00AD56E4"/>
    <w:rsid w:val="00AE0CB5"/>
    <w:rsid w:val="00AF55C9"/>
    <w:rsid w:val="00B20622"/>
    <w:rsid w:val="00B33830"/>
    <w:rsid w:val="00B43AB7"/>
    <w:rsid w:val="00B535A8"/>
    <w:rsid w:val="00BA5C14"/>
    <w:rsid w:val="00BB14C6"/>
    <w:rsid w:val="00BC1C67"/>
    <w:rsid w:val="00BE1261"/>
    <w:rsid w:val="00BE3459"/>
    <w:rsid w:val="00BF0385"/>
    <w:rsid w:val="00BF0D6C"/>
    <w:rsid w:val="00C118BB"/>
    <w:rsid w:val="00C13B22"/>
    <w:rsid w:val="00C14251"/>
    <w:rsid w:val="00C27A67"/>
    <w:rsid w:val="00C37B2F"/>
    <w:rsid w:val="00C43E5A"/>
    <w:rsid w:val="00C53BD5"/>
    <w:rsid w:val="00D00500"/>
    <w:rsid w:val="00D24A5B"/>
    <w:rsid w:val="00D55ED7"/>
    <w:rsid w:val="00D61F47"/>
    <w:rsid w:val="00D804DD"/>
    <w:rsid w:val="00D93304"/>
    <w:rsid w:val="00DD55F8"/>
    <w:rsid w:val="00DD5ACC"/>
    <w:rsid w:val="00DE4A51"/>
    <w:rsid w:val="00E04B4D"/>
    <w:rsid w:val="00E137DE"/>
    <w:rsid w:val="00E2283A"/>
    <w:rsid w:val="00E751A8"/>
    <w:rsid w:val="00E87446"/>
    <w:rsid w:val="00EA67BC"/>
    <w:rsid w:val="00EC7CCC"/>
    <w:rsid w:val="00F12ECB"/>
    <w:rsid w:val="00F15F7E"/>
    <w:rsid w:val="00F20EE9"/>
    <w:rsid w:val="00F66B2D"/>
    <w:rsid w:val="00FB3904"/>
    <w:rsid w:val="00FD1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aliases w:val="Знак5"/>
    <w:basedOn w:val="a"/>
    <w:link w:val="a4"/>
    <w:semiHidden/>
    <w:qFormat/>
    <w:rsid w:val="00861BC0"/>
    <w:pPr>
      <w:spacing w:after="0" w:line="240" w:lineRule="auto"/>
    </w:pPr>
    <w:rPr>
      <w:rFonts w:ascii="Times New Roman" w:hAnsi="Times New Roman"/>
      <w:szCs w:val="2"/>
    </w:rPr>
  </w:style>
  <w:style w:type="character" w:customStyle="1" w:styleId="a4">
    <w:name w:val="Текст выноски Знак"/>
    <w:aliases w:val="Знак5 Знак"/>
    <w:link w:val="a3"/>
    <w:semiHidden/>
    <w:rsid w:val="00861BC0"/>
    <w:rPr>
      <w:rFonts w:ascii="Times New Roman" w:hAnsi="Times New Roman"/>
      <w:szCs w:val="2"/>
    </w:rPr>
  </w:style>
  <w:style w:type="paragraph" w:customStyle="1" w:styleId="1">
    <w:name w:val="Стиль1"/>
    <w:qFormat/>
    <w:rsid w:val="00861BC0"/>
    <w:rPr>
      <w:rFonts w:ascii="Times New Roman" w:eastAsia="Times New Roman" w:hAnsi="Times New Roman" w:cs="Calibri"/>
      <w:sz w:val="20"/>
      <w:szCs w:val="20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861BC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61BC0"/>
    <w:rPr>
      <w:sz w:val="20"/>
      <w:szCs w:val="20"/>
    </w:rPr>
  </w:style>
  <w:style w:type="paragraph" w:styleId="a7">
    <w:name w:val="footnote text"/>
    <w:aliases w:val="Знак6"/>
    <w:basedOn w:val="a"/>
    <w:link w:val="a8"/>
    <w:semiHidden/>
    <w:rsid w:val="00783D10"/>
    <w:pPr>
      <w:spacing w:after="0" w:line="240" w:lineRule="auto"/>
    </w:pPr>
    <w:rPr>
      <w:rFonts w:eastAsia="Times New Roman"/>
      <w:sz w:val="20"/>
    </w:rPr>
  </w:style>
  <w:style w:type="character" w:customStyle="1" w:styleId="a8">
    <w:name w:val="Текст сноски Знак"/>
    <w:aliases w:val="Знак6 Знак"/>
    <w:link w:val="a7"/>
    <w:semiHidden/>
    <w:rsid w:val="00783D10"/>
    <w:rPr>
      <w:rFonts w:eastAsia="Times New Roman"/>
      <w:sz w:val="20"/>
      <w:lang w:eastAsia="en-US"/>
    </w:rPr>
  </w:style>
  <w:style w:type="table" w:styleId="a9">
    <w:name w:val="Table Grid"/>
    <w:basedOn w:val="a1"/>
    <w:uiPriority w:val="59"/>
    <w:rsid w:val="00242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42F07"/>
    <w:pPr>
      <w:ind w:left="720"/>
      <w:contextualSpacing/>
    </w:pPr>
  </w:style>
  <w:style w:type="paragraph" w:customStyle="1" w:styleId="10">
    <w:name w:val="Абзац списка1"/>
    <w:basedOn w:val="a"/>
    <w:uiPriority w:val="99"/>
    <w:rsid w:val="00242F0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pagetext">
    <w:name w:val="page_text"/>
    <w:basedOn w:val="a"/>
    <w:rsid w:val="00F20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0EE9"/>
  </w:style>
  <w:style w:type="character" w:styleId="ab">
    <w:name w:val="Hyperlink"/>
    <w:basedOn w:val="a0"/>
    <w:uiPriority w:val="99"/>
    <w:semiHidden/>
    <w:unhideWhenUsed/>
    <w:rsid w:val="00F20EE9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C118BB"/>
    <w:rPr>
      <w:sz w:val="16"/>
      <w:szCs w:val="16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C118BB"/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C118BB"/>
    <w:rPr>
      <w:b/>
      <w:bCs/>
    </w:rPr>
  </w:style>
  <w:style w:type="character" w:styleId="af">
    <w:name w:val="footnote reference"/>
    <w:basedOn w:val="a0"/>
    <w:uiPriority w:val="99"/>
    <w:semiHidden/>
    <w:unhideWhenUsed/>
    <w:rsid w:val="00D804D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273--84d1f.xn--p1ai/akty_minobrnauki_rossii/prikaz-minobrnauki-rossii-ot-01072013-no-49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xn--273--84d1f.xn--p1ai/akty_minobrnauki_rossii/prikaz-minobrnauki-rossii-ot-01072013-no-49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BCC94-5540-4489-B285-DD7B6B7C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1403-3</dc:creator>
  <cp:lastModifiedBy>Идея</cp:lastModifiedBy>
  <cp:revision>6</cp:revision>
  <cp:lastPrinted>2016-03-22T17:06:00Z</cp:lastPrinted>
  <dcterms:created xsi:type="dcterms:W3CDTF">2016-03-02T11:08:00Z</dcterms:created>
  <dcterms:modified xsi:type="dcterms:W3CDTF">2016-07-13T11:01:00Z</dcterms:modified>
</cp:coreProperties>
</file>