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4B9A" w14:textId="1EADBF8B" w:rsidR="00C00202" w:rsidRDefault="00C00202">
      <w:pPr>
        <w:pStyle w:val="1"/>
      </w:pPr>
      <w:r>
        <w:rPr>
          <w:rStyle w:val="a4"/>
          <w:rFonts w:cs="Times New Roman CYR"/>
          <w:b w:val="0"/>
          <w:bCs w:val="0"/>
        </w:rPr>
        <w:t xml:space="preserve">Приказ Министерства науки и высшего образования РФ от 1 марта 2023 г. N 231 "Об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частями 7 и 8 статьи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 </w:t>
      </w:r>
    </w:p>
    <w:p w14:paraId="50AD0898" w14:textId="77777777" w:rsidR="00C00202" w:rsidRDefault="00C00202"/>
    <w:p w14:paraId="192F8B29" w14:textId="77777777" w:rsidR="00C00202" w:rsidRDefault="00C00202">
      <w:r>
        <w:t xml:space="preserve">В соответствии с </w:t>
      </w:r>
      <w:hyperlink r:id="rId7" w:history="1">
        <w:r>
          <w:rPr>
            <w:rStyle w:val="a4"/>
            <w:rFonts w:cs="Times New Roman CYR"/>
          </w:rPr>
          <w:t>частью 9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и </w:t>
      </w:r>
      <w:hyperlink r:id="rId8" w:history="1">
        <w:r>
          <w:rPr>
            <w:rStyle w:val="a4"/>
            <w:rFonts w:cs="Times New Roman CYR"/>
          </w:rPr>
          <w:t>пунктом 1</w:t>
        </w:r>
      </w:hyperlink>
      <w:r>
        <w:t xml:space="preserve"> Положения о Министерстве науки и высшего образования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15 июня 2018 г. N 682, приказываю:</w:t>
      </w:r>
    </w:p>
    <w:p w14:paraId="4FFA5280" w14:textId="77777777" w:rsidR="00C00202" w:rsidRDefault="00C00202">
      <w:bookmarkStart w:id="0" w:name="sub_1"/>
      <w:r>
        <w:t xml:space="preserve">Утвердить прилагаемые </w:t>
      </w:r>
      <w:hyperlink w:anchor="sub_1000" w:history="1">
        <w:r>
          <w:rPr>
            <w:rStyle w:val="a4"/>
            <w:rFonts w:cs="Times New Roman CYR"/>
          </w:rPr>
          <w:t>особенности</w:t>
        </w:r>
      </w:hyperlink>
      <w:r>
        <w:t xml:space="preserve">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предусмотренные частями 7 и 8 статьи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bookmarkEnd w:id="0"/>
    <w:p w14:paraId="513BD197" w14:textId="77777777" w:rsidR="00C00202" w:rsidRDefault="00C00202"/>
    <w:tbl>
      <w:tblPr>
        <w:tblW w:w="5000" w:type="pct"/>
        <w:tblInd w:w="108" w:type="dxa"/>
        <w:tblLook w:val="0000" w:firstRow="0" w:lastRow="0" w:firstColumn="0" w:lastColumn="0" w:noHBand="0" w:noVBand="0"/>
      </w:tblPr>
      <w:tblGrid>
        <w:gridCol w:w="6866"/>
        <w:gridCol w:w="3434"/>
      </w:tblGrid>
      <w:tr w:rsidR="00C00202" w14:paraId="79662D58" w14:textId="77777777">
        <w:tc>
          <w:tcPr>
            <w:tcW w:w="3302" w:type="pct"/>
            <w:tcBorders>
              <w:top w:val="nil"/>
              <w:left w:val="nil"/>
              <w:bottom w:val="nil"/>
              <w:right w:val="nil"/>
            </w:tcBorders>
          </w:tcPr>
          <w:p w14:paraId="7EE46691" w14:textId="77777777" w:rsidR="00C00202" w:rsidRDefault="00C00202">
            <w:pPr>
              <w:pStyle w:val="a7"/>
            </w:pPr>
            <w:r>
              <w:t>Врио Министра</w:t>
            </w:r>
          </w:p>
        </w:tc>
        <w:tc>
          <w:tcPr>
            <w:tcW w:w="1651" w:type="pct"/>
            <w:tcBorders>
              <w:top w:val="nil"/>
              <w:left w:val="nil"/>
              <w:bottom w:val="nil"/>
              <w:right w:val="nil"/>
            </w:tcBorders>
          </w:tcPr>
          <w:p w14:paraId="1B3FCB47" w14:textId="77777777" w:rsidR="00C00202" w:rsidRDefault="00C00202">
            <w:pPr>
              <w:pStyle w:val="a5"/>
              <w:jc w:val="right"/>
            </w:pPr>
            <w:r>
              <w:t>А.В. </w:t>
            </w:r>
            <w:proofErr w:type="spellStart"/>
            <w:r>
              <w:t>Омельчук</w:t>
            </w:r>
            <w:proofErr w:type="spellEnd"/>
          </w:p>
        </w:tc>
      </w:tr>
    </w:tbl>
    <w:p w14:paraId="5FE67EE7" w14:textId="77777777" w:rsidR="00C00202" w:rsidRDefault="00C00202"/>
    <w:p w14:paraId="289F6087" w14:textId="77777777" w:rsidR="00C00202" w:rsidRDefault="00C00202">
      <w:pPr>
        <w:pStyle w:val="a7"/>
      </w:pPr>
      <w:r>
        <w:t>Зарегистрировано в Минюсте РФ 3 апреля 2023 г.</w:t>
      </w:r>
    </w:p>
    <w:p w14:paraId="0546D125" w14:textId="77777777" w:rsidR="00C00202" w:rsidRDefault="00C00202">
      <w:pPr>
        <w:pStyle w:val="a7"/>
      </w:pPr>
      <w:r>
        <w:t>Регистрационный N 72837</w:t>
      </w:r>
    </w:p>
    <w:p w14:paraId="08D23177" w14:textId="77777777" w:rsidR="00C00202" w:rsidRDefault="00C00202"/>
    <w:p w14:paraId="02C05E7A" w14:textId="77777777" w:rsidR="00C00202" w:rsidRDefault="00C00202">
      <w:pPr>
        <w:ind w:firstLine="698"/>
        <w:jc w:val="right"/>
      </w:pPr>
      <w:bookmarkStart w:id="1" w:name="sub_1000"/>
      <w:r>
        <w:rPr>
          <w:rStyle w:val="a3"/>
          <w:bCs/>
        </w:rPr>
        <w:t>УТВЕРЖДЕНЫ</w:t>
      </w:r>
      <w:r>
        <w:rPr>
          <w:rStyle w:val="a3"/>
          <w:bCs/>
        </w:rPr>
        <w:br/>
      </w:r>
      <w:hyperlink w:anchor="sub_0" w:history="1">
        <w:r>
          <w:rPr>
            <w:rStyle w:val="a4"/>
            <w:rFonts w:cs="Times New Roman CYR"/>
          </w:rPr>
          <w:t>приказом</w:t>
        </w:r>
      </w:hyperlink>
      <w:r>
        <w:rPr>
          <w:rStyle w:val="a3"/>
          <w:bCs/>
        </w:rPr>
        <w:t xml:space="preserve"> Министерства науки</w:t>
      </w:r>
      <w:r>
        <w:rPr>
          <w:rStyle w:val="a3"/>
          <w:bCs/>
        </w:rPr>
        <w:br/>
        <w:t>и высшего образования</w:t>
      </w:r>
      <w:r>
        <w:rPr>
          <w:rStyle w:val="a3"/>
          <w:bCs/>
        </w:rPr>
        <w:br/>
        <w:t>Российской Федерации</w:t>
      </w:r>
      <w:r>
        <w:rPr>
          <w:rStyle w:val="a3"/>
          <w:bCs/>
        </w:rPr>
        <w:br/>
        <w:t>от 1 марта 2023 г. N 231</w:t>
      </w:r>
    </w:p>
    <w:bookmarkEnd w:id="1"/>
    <w:p w14:paraId="28F5234C" w14:textId="77777777" w:rsidR="00C00202" w:rsidRDefault="00C00202"/>
    <w:p w14:paraId="5F57DE32" w14:textId="77777777" w:rsidR="00C00202" w:rsidRDefault="00C00202">
      <w:pPr>
        <w:pStyle w:val="1"/>
      </w:pPr>
      <w:r>
        <w:t>Особенности</w:t>
      </w:r>
      <w:r>
        <w:br/>
        <w:t xml:space="preserve">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предусмотренные частями 7 и 8 статьи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w:t>
      </w:r>
      <w:r>
        <w:lastRenderedPageBreak/>
        <w:t>Народной Республики, Запорожской области, Херсонской области и о внесении изменений в отдельные законодательные акты Российской Федерации"</w:t>
      </w:r>
    </w:p>
    <w:p w14:paraId="48F40EDD" w14:textId="77777777" w:rsidR="00C00202" w:rsidRDefault="00C00202"/>
    <w:p w14:paraId="55EB00F0" w14:textId="77777777" w:rsidR="00C00202" w:rsidRDefault="00C00202">
      <w:bookmarkStart w:id="2" w:name="sub_1001"/>
      <w:r>
        <w:t xml:space="preserve">1. Настоящий документ устанавливает отдельные положения в отношении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(далее соответственно - прием, организации, образовательные программы), осуществляемого в соответствии с </w:t>
      </w:r>
      <w:hyperlink r:id="rId10" w:history="1">
        <w:r>
          <w:rPr>
            <w:rStyle w:val="a4"/>
            <w:rFonts w:cs="Times New Roman CYR"/>
          </w:rPr>
          <w:t>частями 7</w:t>
        </w:r>
      </w:hyperlink>
      <w:r>
        <w:t xml:space="preserve"> и </w:t>
      </w:r>
      <w:hyperlink r:id="rId11" w:history="1">
        <w:r>
          <w:rPr>
            <w:rStyle w:val="a4"/>
            <w:rFonts w:cs="Times New Roman CYR"/>
          </w:rPr>
          <w:t>8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(далее - Федеральный закон N 19-ФЗ).</w:t>
      </w:r>
    </w:p>
    <w:p w14:paraId="338FCA0F" w14:textId="77777777" w:rsidR="00C00202" w:rsidRDefault="00C00202">
      <w:bookmarkStart w:id="3" w:name="sub_1002"/>
      <w:bookmarkEnd w:id="2"/>
      <w:r>
        <w:t>2. Настоящие Особенности регулируют прием в 2023/24, 2024/25, 2025/26 и 2026/27 учебных годах на места в рамках контрольных цифр приема на обучение за счет бюджетных ассигнований федерального бюджета, бюджетов субъектов Российской Федерации, местных бюджетов (далее - контрольные цифры) и по договорам об образовании, заключаемым при приеме на обучение за счет средств физических и (или) юридических лиц:</w:t>
      </w:r>
    </w:p>
    <w:bookmarkEnd w:id="3"/>
    <w:p w14:paraId="2E47773E" w14:textId="77777777" w:rsidR="00C00202" w:rsidRDefault="00C00202">
      <w:r>
        <w:t>в организации, расположенные на территориях Донецкой Народной Республики, Луганской Народной Республики, Запорожской области, Херсонской области (далее - территория новых субъектов);</w:t>
      </w:r>
    </w:p>
    <w:p w14:paraId="06B65E8B" w14:textId="77777777" w:rsidR="00C00202" w:rsidRDefault="00C00202">
      <w:r>
        <w:t xml:space="preserve">лиц, завершивших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а также лиц, прошедших государственную итоговую аттестацию по образовательным программам среднего общего образования с особенностями, предусмотренными </w:t>
      </w:r>
      <w:hyperlink r:id="rId12" w:history="1">
        <w:r>
          <w:rPr>
            <w:rStyle w:val="a4"/>
            <w:rFonts w:cs="Times New Roman CYR"/>
          </w:rPr>
          <w:t>частью 1 статьи 5</w:t>
        </w:r>
      </w:hyperlink>
      <w:r>
        <w:t xml:space="preserve"> Федерального закона N 19-ФЗ (далее - лица, принимаемые в соответствии с настоящими Особенностями).</w:t>
      </w:r>
    </w:p>
    <w:p w14:paraId="1D55A5E2" w14:textId="77777777" w:rsidR="00C00202" w:rsidRDefault="00C00202">
      <w:bookmarkStart w:id="4" w:name="sub_1003"/>
      <w:r>
        <w:t>3. Особенности приема лиц, принимаемых в соответствии с настоящими Особенностями, распространяются на организации, расположенные на территории Российской Федерации, за исключением территории новых субъектов (далее - территория иных субъектов).</w:t>
      </w:r>
    </w:p>
    <w:bookmarkEnd w:id="4"/>
    <w:p w14:paraId="79C98918" w14:textId="77777777" w:rsidR="00C00202" w:rsidRDefault="00C00202">
      <w:r>
        <w:t xml:space="preserve">Прием в расположенные на территории новых субъектов филиалы организаций, расположенных на территории иных субъектов (далее - филиалы, расположенные на территории новых субъектов), осуществляется в соответствии с особенностями, установленными для организаций, расположенных на территории новых субъектов, без учета особенностей, указанных в </w:t>
      </w:r>
      <w:hyperlink w:anchor="sub_1003" w:history="1">
        <w:r>
          <w:rPr>
            <w:rStyle w:val="a4"/>
            <w:rFonts w:cs="Times New Roman CYR"/>
          </w:rPr>
          <w:t>абзаце первом</w:t>
        </w:r>
      </w:hyperlink>
      <w:r>
        <w:t xml:space="preserve"> настоящего пункта. Прием в филиалы, расположенные на территории новых субъектов, осуществляется отдельно от приема в организации, расположенные на территории иных субъектов, а также в иные филиалы указанных организаций.</w:t>
      </w:r>
    </w:p>
    <w:p w14:paraId="439D4E30" w14:textId="77777777" w:rsidR="00C00202" w:rsidRDefault="00C00202">
      <w:bookmarkStart w:id="5" w:name="sub_1004"/>
      <w:r>
        <w:t>4. Не позднее 1 марта года приема (при приеме на 2023/24 учебный год - не позднее 15 апреля 2023 г.) организации размещают на своих официальных сайтах в информационно-телекоммуникационной сети "Интернет":</w:t>
      </w:r>
    </w:p>
    <w:p w14:paraId="04CD53A5" w14:textId="77777777" w:rsidR="00C00202" w:rsidRDefault="00C00202">
      <w:bookmarkStart w:id="6" w:name="sub_1401"/>
      <w:bookmarkEnd w:id="5"/>
      <w:r>
        <w:t>1) организации, расположенные на территории новых субъектов, - информацию о приеме в указанные организации;</w:t>
      </w:r>
    </w:p>
    <w:p w14:paraId="540E8A00" w14:textId="77777777" w:rsidR="00C00202" w:rsidRDefault="00C00202">
      <w:bookmarkStart w:id="7" w:name="sub_1402"/>
      <w:bookmarkEnd w:id="6"/>
      <w:r>
        <w:t>2) организации, расположенные на территории иных субъектов:</w:t>
      </w:r>
    </w:p>
    <w:bookmarkEnd w:id="7"/>
    <w:p w14:paraId="4CD11085" w14:textId="77777777" w:rsidR="00C00202" w:rsidRDefault="00C00202">
      <w:r>
        <w:t>информацию о приеме в указанные организации лиц, принимаемых в соответствии с настоящими Особенностями (за исключением филиалов, расположенных на территории новых субъектов);</w:t>
      </w:r>
    </w:p>
    <w:p w14:paraId="0B739516" w14:textId="77777777" w:rsidR="00C00202" w:rsidRDefault="00C00202">
      <w:r>
        <w:t xml:space="preserve">информацию о приеме в филиалы, расположенные на территории новых субъектов (при </w:t>
      </w:r>
      <w:r>
        <w:lastRenderedPageBreak/>
        <w:t>наличии таких филиалов).</w:t>
      </w:r>
    </w:p>
    <w:p w14:paraId="6C2B2D81" w14:textId="77777777" w:rsidR="00C00202" w:rsidRDefault="00C00202">
      <w:bookmarkStart w:id="8" w:name="sub_1005"/>
      <w:r>
        <w:t xml:space="preserve">5. Лица, поступающие в организации, расположенные на территории новых субъектов, и филиалы, расположенные на территории новых субъектов (далее - организации и филиалы, расположенные на территории новых субъектов), лица, принимаемые в соответствии с настоящими Особенностями, поступающие в организации, расположенные на территории иных субъектов,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w:t>
      </w:r>
      <w:hyperlink r:id="rId13" w:history="1">
        <w:r>
          <w:rPr>
            <w:rStyle w:val="a4"/>
            <w:rFonts w:cs="Times New Roman CYR"/>
          </w:rPr>
          <w:t>статьей 2</w:t>
        </w:r>
      </w:hyperlink>
      <w:r>
        <w:t xml:space="preserve"> Федерального закона N 19-ФЗ.</w:t>
      </w:r>
    </w:p>
    <w:p w14:paraId="4F7D96C3" w14:textId="77777777" w:rsidR="00C00202" w:rsidRDefault="00C00202">
      <w:bookmarkStart w:id="9" w:name="sub_1006"/>
      <w:bookmarkEnd w:id="8"/>
      <w:r>
        <w:t>6. В случае если лица, поступающие в организации и филиалы, расположенные на территории новых субъектов, лица, принимаемые в соответствии с настоящими Особенностями, поступающие в организации, расположенные на территории иных субъектов, не могут представить оригинал документа об образовании или об образовании и о квалификации (далее - документ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установленных организацией дня и времени, в которые завершается прием оригинала документа установленного образца,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w:t>
      </w:r>
    </w:p>
    <w:bookmarkEnd w:id="9"/>
    <w:p w14:paraId="200D9C12" w14:textId="77777777" w:rsidR="00C00202" w:rsidRDefault="00C00202">
      <w:r>
        <w:t>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14:paraId="4529213A" w14:textId="77777777" w:rsidR="00C00202" w:rsidRDefault="00C00202">
      <w: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14:paraId="55EC7ADF" w14:textId="77777777" w:rsidR="00C00202" w:rsidRDefault="00C00202">
      <w:bookmarkStart w:id="10" w:name="sub_1007"/>
      <w:r>
        <w:t>7.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настоящими Особенностями, на обучение по указанным образовательным программам в организации, расположенные на территории иных субъектов:</w:t>
      </w:r>
    </w:p>
    <w:p w14:paraId="6C329DD1" w14:textId="77777777" w:rsidR="00C00202" w:rsidRDefault="00C00202">
      <w:bookmarkStart w:id="11" w:name="sub_1701"/>
      <w:bookmarkEnd w:id="10"/>
      <w:r>
        <w:t>1) организация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поступающих на обучение на базе среднего общего образования;</w:t>
      </w:r>
    </w:p>
    <w:p w14:paraId="6CDD4ED6" w14:textId="77777777" w:rsidR="00C00202" w:rsidRDefault="00C00202">
      <w:bookmarkStart w:id="12" w:name="sub_1702"/>
      <w:bookmarkEnd w:id="11"/>
      <w:r>
        <w:t>2)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организацией по желанию лиц, поступающих на обучение, в форме собеседования;</w:t>
      </w:r>
    </w:p>
    <w:p w14:paraId="012667F3" w14:textId="77777777" w:rsidR="00C00202" w:rsidRDefault="00C00202">
      <w:bookmarkStart w:id="13" w:name="sub_1703"/>
      <w:bookmarkEnd w:id="12"/>
      <w:r>
        <w:t>3) иные вступительные испытания проводятся организацией в установленных ею формах, в том числе могут проводиться в форме собеседования. При проведении вступительного испытания в различных формах лица, поступающие на обучение, выбирают одну форму проведения вступительного испытания;</w:t>
      </w:r>
    </w:p>
    <w:p w14:paraId="396E80A9" w14:textId="77777777" w:rsidR="00C00202" w:rsidRDefault="00C00202">
      <w:bookmarkStart w:id="14" w:name="sub_1704"/>
      <w:bookmarkEnd w:id="13"/>
      <w:r>
        <w:t xml:space="preserve">4) организация вправе заменить по желанию лиц, поступающих на обучение, общеобразовательное вступительное испытание по обществознанию вступительным испытанием по </w:t>
      </w:r>
      <w:r>
        <w:lastRenderedPageBreak/>
        <w:t xml:space="preserve">другому установленному организацией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w:t>
      </w:r>
      <w:hyperlink r:id="rId14" w:history="1">
        <w:r>
          <w:rPr>
            <w:rStyle w:val="a4"/>
            <w:rFonts w:cs="Times New Roman CYR"/>
          </w:rPr>
          <w:t>перечнем</w:t>
        </w:r>
      </w:hyperlink>
      <w:r>
        <w:t xml:space="preserve">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утвержденным </w:t>
      </w:r>
      <w:hyperlink r:id="rId15" w:history="1">
        <w:r>
          <w:rPr>
            <w:rStyle w:val="a4"/>
            <w:rFonts w:cs="Times New Roman CYR"/>
          </w:rPr>
          <w:t>приказом</w:t>
        </w:r>
      </w:hyperlink>
      <w:r>
        <w:t xml:space="preserve"> Министерства науки и высшего образования Российской Федерации от 6 августа 2021 г. N 722</w:t>
      </w:r>
      <w:r>
        <w:rPr>
          <w:vertAlign w:val="superscript"/>
        </w:rPr>
        <w:t> </w:t>
      </w:r>
      <w:hyperlink w:anchor="sub_111" w:history="1">
        <w:r>
          <w:rPr>
            <w:rStyle w:val="a4"/>
            <w:rFonts w:cs="Times New Roman CYR"/>
            <w:vertAlign w:val="superscript"/>
          </w:rPr>
          <w:t>1</w:t>
        </w:r>
      </w:hyperlink>
      <w:r>
        <w:t>;</w:t>
      </w:r>
    </w:p>
    <w:p w14:paraId="5F4AB3C0" w14:textId="77777777" w:rsidR="00C00202" w:rsidRDefault="00C00202">
      <w:bookmarkStart w:id="15" w:name="sub_1705"/>
      <w:bookmarkEnd w:id="14"/>
      <w:r>
        <w:t>5) результаты вступительных испытаний, проводимых организацией самостоятельно, оцениваются по стобалльной шкале вне зависимости от форм их проведения;</w:t>
      </w:r>
    </w:p>
    <w:p w14:paraId="4FDEC8AE" w14:textId="77777777" w:rsidR="00C00202" w:rsidRDefault="00C00202">
      <w:bookmarkStart w:id="16" w:name="sub_1706"/>
      <w:bookmarkEnd w:id="15"/>
      <w:r>
        <w:t>6) лица, поступающие на обучение на базе среднего общего образования, вправе сдавать общеобразовательные вступительные испытания, проводимые организацией самостоятельно, и (или) использовать результаты ЕГЭ в качестве результатов указанных вступительных испытаний;</w:t>
      </w:r>
    </w:p>
    <w:p w14:paraId="30C5A5AF" w14:textId="77777777" w:rsidR="00C00202" w:rsidRDefault="00C00202">
      <w:bookmarkStart w:id="17" w:name="sub_1707"/>
      <w:bookmarkEnd w:id="16"/>
      <w:r>
        <w:t>7) 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организацией самостоятельно, и (или) использовать результаты ЕГЭ в качестве результатов общеобразовательных вступительных испытаний;</w:t>
      </w:r>
    </w:p>
    <w:p w14:paraId="297208B0" w14:textId="77777777" w:rsidR="00C00202" w:rsidRDefault="00C00202">
      <w:bookmarkStart w:id="18" w:name="sub_1708"/>
      <w:bookmarkEnd w:id="17"/>
      <w:r>
        <w:t>8) организация вправе установить минимальное количество баллов общеобразовательного вступительного испытания, проводимого ею самостоятельно, менее установленного организацией или ее учредителем минимального количества баллов ЕГЭ, а также менее установленных федеральным органом исполнительной власти, осуществляющим функции по контролю и надзору в сфере образования, количества баллов ЕГЭ, необходимого для поступления на обучение по программам бакалавриата и программам специалитета, и минимального количества баллов ЕГЭ, подтверждающего освоение образовательной программы среднего общего образования</w:t>
      </w:r>
      <w:r>
        <w:rPr>
          <w:vertAlign w:val="superscript"/>
        </w:rPr>
        <w:t> </w:t>
      </w:r>
      <w:hyperlink w:anchor="sub_222" w:history="1">
        <w:r>
          <w:rPr>
            <w:rStyle w:val="a4"/>
            <w:rFonts w:cs="Times New Roman CYR"/>
            <w:vertAlign w:val="superscript"/>
          </w:rPr>
          <w:t>2</w:t>
        </w:r>
      </w:hyperlink>
      <w:r>
        <w:t>;</w:t>
      </w:r>
    </w:p>
    <w:p w14:paraId="16C400D0" w14:textId="77777777" w:rsidR="00C00202" w:rsidRDefault="00C00202">
      <w:bookmarkStart w:id="19" w:name="sub_1709"/>
      <w:bookmarkEnd w:id="18"/>
      <w:r>
        <w:t xml:space="preserve">9) по решению организации 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организацию. Сумма баллов, начисленных за индивидуальные достижения, не может быть более 10 баллов. В случае начисления баллов за наличие документов об образовании и (или) </w:t>
      </w:r>
      <w:proofErr w:type="gramStart"/>
      <w:r>
        <w:t>об образовании</w:t>
      </w:r>
      <w:proofErr w:type="gramEnd"/>
      <w:r>
        <w:t xml:space="preserve"> и о квалификации с отличием, полученных в образовательных организациях Российской Федерации, такое же количество баллов начисляется за наличие документов об образовании и (или) об образовании и о квалификации с отличием, полученных в Донецкой Народной Республике, Луганской Народной Республике, Украине;</w:t>
      </w:r>
    </w:p>
    <w:p w14:paraId="785FD9DD" w14:textId="77777777" w:rsidR="00C00202" w:rsidRDefault="00C00202">
      <w:bookmarkStart w:id="20" w:name="sub_1710"/>
      <w:bookmarkEnd w:id="19"/>
      <w:r>
        <w:t>10) 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vertAlign w:val="superscript"/>
        </w:rPr>
        <w:t> </w:t>
      </w:r>
      <w:hyperlink w:anchor="sub_333" w:history="1">
        <w:r>
          <w:rPr>
            <w:rStyle w:val="a4"/>
            <w:rFonts w:cs="Times New Roman CYR"/>
            <w:vertAlign w:val="superscript"/>
          </w:rPr>
          <w:t>3</w:t>
        </w:r>
      </w:hyperlink>
      <w:r>
        <w:t xml:space="preserve"> (далее - олимпиады школьников), организация устанавливает количество баллов ЕГЭ или общеобразовательного вступительного испытания, проводимого организацией самостоятельно, которое подтверждает особые права, в размере не менее 65 баллов.</w:t>
      </w:r>
    </w:p>
    <w:p w14:paraId="1035FD3B" w14:textId="77777777" w:rsidR="00C00202" w:rsidRDefault="00C00202">
      <w:bookmarkStart w:id="21" w:name="sub_1008"/>
      <w:bookmarkEnd w:id="20"/>
      <w:r>
        <w:t>8.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настоящими Особенностями, на обучение по указанным образовательным программам в организации, расположенные на территории иных субъектов, лицам, признанным гражданами Российской Федерации</w:t>
      </w:r>
      <w:r>
        <w:rPr>
          <w:vertAlign w:val="superscript"/>
        </w:rPr>
        <w:t> </w:t>
      </w:r>
      <w:hyperlink w:anchor="sub_444" w:history="1">
        <w:r>
          <w:rPr>
            <w:rStyle w:val="a4"/>
            <w:rFonts w:cs="Times New Roman CYR"/>
            <w:vertAlign w:val="superscript"/>
          </w:rPr>
          <w:t>4</w:t>
        </w:r>
      </w:hyperlink>
      <w:r>
        <w:t xml:space="preserve">,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w:t>
      </w:r>
      <w:r>
        <w:lastRenderedPageBreak/>
        <w:t>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r>
        <w:rPr>
          <w:vertAlign w:val="superscript"/>
        </w:rPr>
        <w:t> </w:t>
      </w:r>
      <w:hyperlink w:anchor="sub_555" w:history="1">
        <w:r>
          <w:rPr>
            <w:rStyle w:val="a4"/>
            <w:rFonts w:cs="Times New Roman CYR"/>
            <w:vertAlign w:val="superscript"/>
          </w:rPr>
          <w:t>5</w:t>
        </w:r>
      </w:hyperlink>
      <w:r>
        <w:t>.</w:t>
      </w:r>
    </w:p>
    <w:p w14:paraId="02408359" w14:textId="77777777" w:rsidR="00C00202" w:rsidRDefault="00C00202">
      <w:bookmarkStart w:id="22" w:name="sub_1009"/>
      <w:bookmarkEnd w:id="21"/>
      <w:r>
        <w:t xml:space="preserve">9. Победителям и призерам национальных олимпиад, членам сборных команд Украины, указанным в </w:t>
      </w:r>
      <w:hyperlink w:anchor="sub_1008" w:history="1">
        <w:r>
          <w:rPr>
            <w:rStyle w:val="a4"/>
            <w:rFonts w:cs="Times New Roman CYR"/>
          </w:rPr>
          <w:t>пункте 8</w:t>
        </w:r>
      </w:hyperlink>
      <w:r>
        <w:t xml:space="preserve"> настоящих Особенностей,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национальной, международной олимпиады (далее - особое преимущество).</w:t>
      </w:r>
    </w:p>
    <w:p w14:paraId="7FFBA8AC" w14:textId="77777777" w:rsidR="00C00202" w:rsidRDefault="00C00202">
      <w:bookmarkStart w:id="23" w:name="sub_1010"/>
      <w:bookmarkEnd w:id="22"/>
      <w:r>
        <w:t xml:space="preserve">10. При приеме победителей и призеров национальных олимпиад, членов сборных команд Украины, указанных в </w:t>
      </w:r>
      <w:hyperlink w:anchor="sub_1008" w:history="1">
        <w:r>
          <w:rPr>
            <w:rStyle w:val="a4"/>
            <w:rFonts w:cs="Times New Roman CYR"/>
          </w:rPr>
          <w:t>пункте 8</w:t>
        </w:r>
      </w:hyperlink>
      <w:r>
        <w:t xml:space="preserve"> настоящих Особенностей, организация:</w:t>
      </w:r>
    </w:p>
    <w:bookmarkEnd w:id="23"/>
    <w:p w14:paraId="7482C94B" w14:textId="77777777" w:rsidR="00C00202" w:rsidRDefault="00C00202">
      <w:r>
        <w:t>устанавливает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специальностей, направлений подготовки), соответствующих профилям национальных олимпиад, международных олимпиад;</w:t>
      </w:r>
    </w:p>
    <w:p w14:paraId="587127EC" w14:textId="77777777" w:rsidR="00C00202" w:rsidRDefault="00C00202">
      <w:r>
        <w:t>устанавливает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p>
    <w:p w14:paraId="0815754F" w14:textId="77777777" w:rsidR="00C00202" w:rsidRDefault="00C00202">
      <w:bookmarkStart w:id="24" w:name="sub_1011"/>
      <w:r>
        <w:t>11. При приеме на обучение по программам бакалавриата и программам специалитета в организации и филиалы, расположенные на территории новых субъектов, организации могут установить по желанию лиц, поступающих на обучение, содержание вступительных испытаний с учетом особенностей среднего общего образования и профессионального образования, реализуемого в Украине, а также в Донецкой Народной Республике, Луганской Народной Республике до дня их принятия в Российскую Федерацию.</w:t>
      </w:r>
    </w:p>
    <w:p w14:paraId="3A4212BE" w14:textId="77777777" w:rsidR="00C00202" w:rsidRDefault="00C00202">
      <w:bookmarkStart w:id="25" w:name="sub_1012"/>
      <w:bookmarkEnd w:id="24"/>
      <w:r>
        <w:t>12. При приеме на обучение по программам магистратуры, программам подготовки научных и научно-педагогических кадров в аспирантуре (адъюнктуре) в организации и филиалы, расположенные на территории новых субъектов, а также при приеме лиц, принимаемых в соответствии с настоящими Особенностями, на обучение по указанным образовательным программам в организации, расположенные на территории иных субъектов:</w:t>
      </w:r>
    </w:p>
    <w:bookmarkEnd w:id="25"/>
    <w:p w14:paraId="13D5E1F6" w14:textId="77777777" w:rsidR="00C00202" w:rsidRDefault="00C00202">
      <w:r>
        <w:t>организация самостоятельно устанавливает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w:t>
      </w:r>
    </w:p>
    <w:p w14:paraId="0F4A532B" w14:textId="77777777" w:rsidR="00C00202" w:rsidRDefault="00C00202">
      <w:r>
        <w:t>по решению организации 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организацию.</w:t>
      </w:r>
    </w:p>
    <w:p w14:paraId="31653FF6" w14:textId="77777777" w:rsidR="00C00202" w:rsidRDefault="00C00202">
      <w:bookmarkStart w:id="26" w:name="sub_1013"/>
      <w:r>
        <w:t>13. При приеме в расположенные на территории новых субъектов филиалы организаций, расположенных на территории иных субъектов, организациями могут быть установлены:</w:t>
      </w:r>
    </w:p>
    <w:bookmarkEnd w:id="26"/>
    <w:p w14:paraId="145381B5" w14:textId="77777777" w:rsidR="00C00202" w:rsidRDefault="00C00202">
      <w:r>
        <w:t>перечень и формы проведения вступительных испытаний для лиц, поступающих в указанные филиалы, отличающиеся от перечня и форм проведения вступительных испытаний для лиц, поступающих в указанные организации;</w:t>
      </w:r>
    </w:p>
    <w:p w14:paraId="62A3BF37" w14:textId="77777777" w:rsidR="00C00202" w:rsidRDefault="00C00202">
      <w:r>
        <w:t xml:space="preserve">минимальное количество баллов ЕГЭ, минимальное количество баллов вступительного </w:t>
      </w:r>
      <w:r>
        <w:lastRenderedPageBreak/>
        <w:t>испытания для лиц, поступающих в указанные филиалы, менее минимального количества баллов для лиц, поступающих в указанные организации;</w:t>
      </w:r>
    </w:p>
    <w:p w14:paraId="3EEB7F3E" w14:textId="77777777" w:rsidR="00C00202" w:rsidRDefault="00C00202">
      <w:r>
        <w:t>перечень учитываемых индивидуальных достижений и (или) порядок их учета для лиц, поступающих в указанные филиалы, отличающиеся от перечня учитываемых индивидуальных достижений и (или) порядка их учета, установленных для лиц, поступающих в указанные организации;</w:t>
      </w:r>
    </w:p>
    <w:p w14:paraId="6B7D3454" w14:textId="77777777" w:rsidR="00C00202" w:rsidRDefault="00C00202">
      <w:r>
        <w:t>количество баллов, подтверждающее особые права победителей и призеров олимпиад школьников, поступающих на обучение по программам бакалавриата и программам специалитета в указанные филиалы, менее указанного количества баллов, установленного для победителей и призеров олимпиад школьников, поступающих в указанные организации.</w:t>
      </w:r>
    </w:p>
    <w:p w14:paraId="3D4D6D4E" w14:textId="77777777" w:rsidR="00C00202" w:rsidRDefault="00C00202">
      <w:bookmarkStart w:id="27" w:name="sub_1014"/>
      <w:r>
        <w:t>14. При приеме лиц, принимаемых в соответствии с настоящими Особенностями, в организации, расположенные на территории иных субъектов (за исключением их филиалов, расположенных на территории новых субъектов), организациями могут быть установлены:</w:t>
      </w:r>
    </w:p>
    <w:bookmarkEnd w:id="27"/>
    <w:p w14:paraId="5E672DAA" w14:textId="77777777" w:rsidR="00C00202" w:rsidRDefault="00C00202">
      <w:r>
        <w:t>перечень и формы проведения вступительных испытаний для лиц, принимаемых в соответствии с настоящими Особенностями, отличающиеся от перечня и форм проведения вступительных испытаний для иных лиц;</w:t>
      </w:r>
    </w:p>
    <w:p w14:paraId="374FB4EA" w14:textId="77777777" w:rsidR="00C00202" w:rsidRDefault="00C00202">
      <w:r>
        <w:t>минимальное количество баллов ЕГЭ, минимальное количество баллов вступительного испытания для лиц, принимаемых в соответствии с настоящими Особенностями, менее минимального количества баллов, установленного для иных лиц;</w:t>
      </w:r>
    </w:p>
    <w:p w14:paraId="07DC4CE7" w14:textId="77777777" w:rsidR="00C00202" w:rsidRDefault="00C00202">
      <w:r>
        <w:t>перечень учитываемых индивидуальных достижений и (или) порядок их учета для лиц, принимаемых в соответствии с настоящими Особенностями, отличающиеся от перечня учитываемых индивидуальных достижений и (или) порядка их учета, установленных для иных лиц;</w:t>
      </w:r>
    </w:p>
    <w:p w14:paraId="297EEFDE" w14:textId="77777777" w:rsidR="00C00202" w:rsidRDefault="00C00202">
      <w:r>
        <w:t>количество баллов, подтверждающее особые права лиц, принимаемых в соответствии с настоящими Особенностями, являющихся победителями и призерами олимпиад школьников и поступающих на обучение по программам бакалавриата и программам специалитета, менее указанного количества баллов, установленного для иных лиц.</w:t>
      </w:r>
    </w:p>
    <w:p w14:paraId="05C4E919" w14:textId="77777777" w:rsidR="00C00202" w:rsidRDefault="00C00202"/>
    <w:p w14:paraId="6E2F2890" w14:textId="77777777" w:rsidR="00C00202" w:rsidRDefault="00C00202">
      <w:pPr>
        <w:pStyle w:val="a6"/>
        <w:rPr>
          <w:sz w:val="22"/>
          <w:szCs w:val="22"/>
        </w:rPr>
      </w:pPr>
      <w:r>
        <w:rPr>
          <w:sz w:val="22"/>
          <w:szCs w:val="22"/>
        </w:rPr>
        <w:t>──────────────────────────────</w:t>
      </w:r>
    </w:p>
    <w:p w14:paraId="22341D44" w14:textId="77777777" w:rsidR="00C00202" w:rsidRDefault="00C00202">
      <w:pPr>
        <w:pStyle w:val="a8"/>
      </w:pPr>
      <w:bookmarkStart w:id="28" w:name="sub_111"/>
      <w:r>
        <w:rPr>
          <w:vertAlign w:val="superscript"/>
        </w:rPr>
        <w:t>1</w:t>
      </w:r>
      <w:r>
        <w:t xml:space="preserve"> Зарегистрирован Министерством юстиции Российской Федерации 2 ноября 2021 г., регистрационный N 65680.</w:t>
      </w:r>
    </w:p>
    <w:p w14:paraId="44538468" w14:textId="77777777" w:rsidR="00C00202" w:rsidRDefault="00C00202">
      <w:pPr>
        <w:pStyle w:val="a8"/>
      </w:pPr>
      <w:bookmarkStart w:id="29" w:name="sub_222"/>
      <w:bookmarkEnd w:id="28"/>
      <w:r>
        <w:rPr>
          <w:vertAlign w:val="superscript"/>
        </w:rPr>
        <w:t>2</w:t>
      </w:r>
      <w:r>
        <w:t xml:space="preserve"> </w:t>
      </w:r>
      <w:hyperlink r:id="rId16" w:history="1">
        <w:r>
          <w:rPr>
            <w:rStyle w:val="a4"/>
            <w:rFonts w:cs="Times New Roman CYR"/>
          </w:rPr>
          <w:t>Часть 14 статьи 59</w:t>
        </w:r>
      </w:hyperlink>
      <w:r>
        <w:t xml:space="preserve">, </w:t>
      </w:r>
      <w:hyperlink r:id="rId17" w:history="1">
        <w:r>
          <w:rPr>
            <w:rStyle w:val="a4"/>
            <w:rFonts w:cs="Times New Roman CYR"/>
          </w:rPr>
          <w:t>часть 4 статьи 70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30B674A" w14:textId="77777777" w:rsidR="00C00202" w:rsidRDefault="00C00202">
      <w:pPr>
        <w:pStyle w:val="a8"/>
      </w:pPr>
      <w:bookmarkStart w:id="30" w:name="sub_333"/>
      <w:bookmarkEnd w:id="29"/>
      <w:r>
        <w:rPr>
          <w:vertAlign w:val="superscript"/>
        </w:rPr>
        <w:t>3</w:t>
      </w:r>
      <w:r>
        <w:t xml:space="preserve"> </w:t>
      </w:r>
      <w:hyperlink r:id="rId18" w:history="1">
        <w:r>
          <w:rPr>
            <w:rStyle w:val="a4"/>
            <w:rFonts w:cs="Times New Roman CYR"/>
          </w:rPr>
          <w:t>Часть 12 статьи 71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77867618" w14:textId="77777777" w:rsidR="00C00202" w:rsidRDefault="00C00202">
      <w:pPr>
        <w:pStyle w:val="a8"/>
      </w:pPr>
      <w:bookmarkStart w:id="31" w:name="sub_444"/>
      <w:bookmarkEnd w:id="30"/>
      <w:r>
        <w:rPr>
          <w:vertAlign w:val="superscript"/>
        </w:rPr>
        <w:t>4</w:t>
      </w:r>
      <w:r>
        <w:t xml:space="preserve"> </w:t>
      </w:r>
      <w:hyperlink r:id="rId19" w:history="1">
        <w:r>
          <w:rPr>
            <w:rStyle w:val="a4"/>
            <w:rFonts w:cs="Times New Roman CYR"/>
          </w:rPr>
          <w:t>Часть 1 статьи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(Собрание законодательства Российской Федерации, 2022, N 41, ст. 6930), </w:t>
      </w:r>
      <w:hyperlink r:id="rId20" w:history="1">
        <w:r>
          <w:rPr>
            <w:rStyle w:val="a4"/>
            <w:rFonts w:cs="Times New Roman CYR"/>
          </w:rPr>
          <w:t>часть 1 статьи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(Собрание законодательства Российской Федерации, 2022, N 41, ст. 6931), </w:t>
      </w:r>
      <w:hyperlink r:id="rId21" w:history="1">
        <w:r>
          <w:rPr>
            <w:rStyle w:val="a4"/>
            <w:rFonts w:cs="Times New Roman CYR"/>
          </w:rPr>
          <w:t>часть 1 статьи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(Собрание законодательства Российской Федерации, 2022, N 41, ст. 6932), </w:t>
      </w:r>
      <w:hyperlink r:id="rId22" w:history="1">
        <w:r>
          <w:rPr>
            <w:rStyle w:val="a4"/>
            <w:rFonts w:cs="Times New Roman CYR"/>
          </w:rPr>
          <w:t>часть 1 статьи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(Собрание законодательства Российской Федерации, 2022, N 41, ст. 6933).</w:t>
      </w:r>
    </w:p>
    <w:p w14:paraId="7C6D6C5A" w14:textId="77777777" w:rsidR="00C00202" w:rsidRDefault="00C00202">
      <w:pPr>
        <w:pStyle w:val="a8"/>
      </w:pPr>
      <w:bookmarkStart w:id="32" w:name="sub_555"/>
      <w:bookmarkEnd w:id="31"/>
      <w:r>
        <w:rPr>
          <w:vertAlign w:val="superscript"/>
        </w:rPr>
        <w:t>5</w:t>
      </w:r>
      <w:r>
        <w:t xml:space="preserve"> </w:t>
      </w:r>
      <w:hyperlink r:id="rId23" w:history="1">
        <w:r>
          <w:rPr>
            <w:rStyle w:val="a4"/>
            <w:rFonts w:cs="Times New Roman CYR"/>
          </w:rPr>
          <w:t>Часть 10 статьи 5</w:t>
        </w:r>
      </w:hyperlink>
      <w:r>
        <w:t xml:space="preserve"> Федерального закона N 19-ФЗ.</w:t>
      </w:r>
    </w:p>
    <w:bookmarkEnd w:id="32"/>
    <w:p w14:paraId="0CE2BFCB" w14:textId="77777777" w:rsidR="00C00202" w:rsidRDefault="00C00202"/>
    <w:sectPr w:rsidR="00C00202">
      <w:headerReference w:type="default" r:id="rId24"/>
      <w:footerReference w:type="default" r:id="rId2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2BE6" w14:textId="77777777" w:rsidR="002065C0" w:rsidRDefault="002065C0">
      <w:r>
        <w:separator/>
      </w:r>
    </w:p>
  </w:endnote>
  <w:endnote w:type="continuationSeparator" w:id="0">
    <w:p w14:paraId="5432A3F5" w14:textId="77777777" w:rsidR="002065C0" w:rsidRDefault="0020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C00202" w14:paraId="157BE1C5" w14:textId="77777777">
      <w:tc>
        <w:tcPr>
          <w:tcW w:w="3433" w:type="dxa"/>
          <w:tcBorders>
            <w:top w:val="nil"/>
            <w:left w:val="nil"/>
            <w:bottom w:val="nil"/>
            <w:right w:val="nil"/>
          </w:tcBorders>
        </w:tcPr>
        <w:p w14:paraId="4285D8A9" w14:textId="77777777" w:rsidR="00C00202" w:rsidRDefault="00C00202">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12.04.2023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3D5AA2E" w14:textId="77777777" w:rsidR="00C00202" w:rsidRDefault="00C00202">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6EE77EF" w14:textId="77777777" w:rsidR="00C00202" w:rsidRDefault="00C00202">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991B8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991B8A">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D6692" w14:textId="77777777" w:rsidR="002065C0" w:rsidRDefault="002065C0">
      <w:r>
        <w:separator/>
      </w:r>
    </w:p>
  </w:footnote>
  <w:footnote w:type="continuationSeparator" w:id="0">
    <w:p w14:paraId="3FAB886E" w14:textId="77777777" w:rsidR="002065C0" w:rsidRDefault="0020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3D13" w14:textId="77777777" w:rsidR="00C00202" w:rsidRDefault="00C00202">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науки и высшего образования РФ от 1 марта 2023 г. N 231 "Об утверждении особенностей…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8A"/>
    <w:rsid w:val="002065C0"/>
    <w:rsid w:val="0056431B"/>
    <w:rsid w:val="00991B8A"/>
    <w:rsid w:val="00B32A39"/>
    <w:rsid w:val="00C0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76754D"/>
  <w14:defaultImageDpi w14:val="0"/>
  <w15:docId w15:val="{9658C675-9028-4FEB-A494-D9B5D1FA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968584/1001" TargetMode="External"/><Relationship Id="rId13" Type="http://schemas.openxmlformats.org/officeDocument/2006/relationships/hyperlink" Target="http://internet.garant.ru/document/redirect/406399571/2" TargetMode="External"/><Relationship Id="rId18" Type="http://schemas.openxmlformats.org/officeDocument/2006/relationships/hyperlink" Target="http://internet.garant.ru/document/redirect/70291362/10884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document/redirect/405381317/501" TargetMode="External"/><Relationship Id="rId7" Type="http://schemas.openxmlformats.org/officeDocument/2006/relationships/hyperlink" Target="http://internet.garant.ru/document/redirect/406399571/509" TargetMode="External"/><Relationship Id="rId12" Type="http://schemas.openxmlformats.org/officeDocument/2006/relationships/hyperlink" Target="http://internet.garant.ru/document/redirect/406399571/501" TargetMode="External"/><Relationship Id="rId17" Type="http://schemas.openxmlformats.org/officeDocument/2006/relationships/hyperlink" Target="http://internet.garant.ru/document/redirect/70291362/10880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nternet.garant.ru/document/redirect/70291362/108710" TargetMode="External"/><Relationship Id="rId20" Type="http://schemas.openxmlformats.org/officeDocument/2006/relationships/hyperlink" Target="http://internet.garant.ru/document/redirect/405381307/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6399571/50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ternet.garant.ru/document/redirect/403004320/0" TargetMode="External"/><Relationship Id="rId23" Type="http://schemas.openxmlformats.org/officeDocument/2006/relationships/hyperlink" Target="http://internet.garant.ru/document/redirect/406399571/510" TargetMode="External"/><Relationship Id="rId10" Type="http://schemas.openxmlformats.org/officeDocument/2006/relationships/hyperlink" Target="http://internet.garant.ru/document/redirect/406399571/507" TargetMode="External"/><Relationship Id="rId19" Type="http://schemas.openxmlformats.org/officeDocument/2006/relationships/hyperlink" Target="http://internet.garant.ru/document/redirect/405381303/501" TargetMode="External"/><Relationship Id="rId4" Type="http://schemas.openxmlformats.org/officeDocument/2006/relationships/webSettings" Target="webSettings.xml"/><Relationship Id="rId9" Type="http://schemas.openxmlformats.org/officeDocument/2006/relationships/hyperlink" Target="http://internet.garant.ru/document/redirect/71968584/0" TargetMode="External"/><Relationship Id="rId14" Type="http://schemas.openxmlformats.org/officeDocument/2006/relationships/hyperlink" Target="http://internet.garant.ru/document/redirect/403004320/1000" TargetMode="External"/><Relationship Id="rId22" Type="http://schemas.openxmlformats.org/officeDocument/2006/relationships/hyperlink" Target="http://internet.garant.ru/document/redirect/405381321/50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3626</Words>
  <Characters>20673</Characters>
  <Application>Microsoft Office Word</Application>
  <DocSecurity>0</DocSecurity>
  <Lines>172</Lines>
  <Paragraphs>48</Paragraphs>
  <ScaleCrop>false</ScaleCrop>
  <Company>НПП "Гарант-Сервис"</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Екатерина Анатольевна Чекорина</cp:lastModifiedBy>
  <cp:revision>3</cp:revision>
  <dcterms:created xsi:type="dcterms:W3CDTF">2023-04-14T13:47:00Z</dcterms:created>
  <dcterms:modified xsi:type="dcterms:W3CDTF">2023-04-17T11:45:00Z</dcterms:modified>
</cp:coreProperties>
</file>