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36" w:rsidRPr="004D4B36" w:rsidRDefault="004D4B36" w:rsidP="004D4B36">
      <w:pPr>
        <w:rPr>
          <w:rFonts w:ascii="Times New Roman" w:hAnsi="Times New Roman" w:cs="Times New Roman"/>
          <w:b/>
          <w:sz w:val="24"/>
          <w:szCs w:val="24"/>
        </w:rPr>
      </w:pPr>
      <w:r w:rsidRPr="004D4B36">
        <w:rPr>
          <w:rFonts w:ascii="Times New Roman" w:hAnsi="Times New Roman" w:cs="Times New Roman"/>
          <w:b/>
          <w:sz w:val="24"/>
          <w:szCs w:val="24"/>
        </w:rPr>
        <w:t>Действующие федеральные законы, указы Президента Российской Федерации, постановления Правительства Российской Федерац</w:t>
      </w:r>
      <w:r w:rsidRPr="004D4B36">
        <w:rPr>
          <w:rFonts w:ascii="Times New Roman" w:hAnsi="Times New Roman" w:cs="Times New Roman"/>
          <w:b/>
          <w:sz w:val="24"/>
          <w:szCs w:val="24"/>
        </w:rPr>
        <w:t>ии, международные правовые акты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Федеральный закон от 25 декабря 2008 г. № 273-ФЗ «О противодействии коррупции»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Федеральный закон от 17 июля 2009 г. № 172-ФЗ «Об антикоррупционной экспертизе нормативных правовых актов и проектов нормативных правовых актов»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 xml:space="preserve">Федеральный закон от 3 декабря 2012 г. № 230-ФЗ «О </w:t>
      </w:r>
      <w:proofErr w:type="gramStart"/>
      <w:r w:rsidRPr="004D4B36">
        <w:rPr>
          <w:rFonts w:ascii="Times New Roman" w:hAnsi="Times New Roman" w:cs="Times New Roman"/>
          <w:sz w:val="24"/>
          <w:szCs w:val="24"/>
        </w:rPr>
        <w:t>контроле  за</w:t>
      </w:r>
      <w:proofErr w:type="gramEnd"/>
      <w:r w:rsidRPr="004D4B36">
        <w:rPr>
          <w:rFonts w:ascii="Times New Roman" w:hAnsi="Times New Roman" w:cs="Times New Roman"/>
          <w:sz w:val="24"/>
          <w:szCs w:val="24"/>
        </w:rPr>
        <w:t xml:space="preserve"> соответствием </w:t>
      </w:r>
      <w:bookmarkStart w:id="0" w:name="_GoBack"/>
      <w:bookmarkEnd w:id="0"/>
      <w:r w:rsidRPr="004D4B36">
        <w:rPr>
          <w:rFonts w:ascii="Times New Roman" w:hAnsi="Times New Roman" w:cs="Times New Roman"/>
          <w:sz w:val="24"/>
          <w:szCs w:val="24"/>
        </w:rPr>
        <w:t>расходов лиц, замещающих государственные должности, и иных лиц их доходам»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Федеральный закон от 7 мая 2013 № 102-ФЗ 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Федеральный закон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Федеральный закон от 22 декабря 2014 г. № 431-ФЗ «О внесении изменений в отдельные законодательные акты Российской Федерации по вопросам противодействия коррупции»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12 августа 2002 г. № 885 «Об утверждении общих принципов служебного поведения государственных служащих"»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19 мая 2008 г. № 815 «О мерах по противодействию коррупции»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 на 2010 - 2011 годы»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lastRenderedPageBreak/>
        <w:t>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 июля 2010 г. № 925 «О мерах по реализации отдельных положений Федерального закона «О противодействии коррупции»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13 марта 2012 г.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 апреля 2013 г. № 309 «О мерах по реализации отдельных положений Федерального закона "О противодействии коррупции»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 апреля 2013 г. № 310 «О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8 июля 2013 № 613 «Вопросы противодействия коррупции» (вместе с "Порядком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опубликования")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11 апреля 2014 №226 "О Национальном плане противодействия коррупции на 2014 - 2015 годы»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08.03.2015 № 120 «О некоторых вопросах противодействия коррупции»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15 июля 2015 г. №364 "О мерах по совершенствованию организации деятельности в области противодействия коррупции"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13 марта 2013 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13 марта 2013 г.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 учреждения сведений о своих </w:t>
      </w:r>
      <w:r w:rsidRPr="004D4B36">
        <w:rPr>
          <w:rFonts w:ascii="Times New Roman" w:hAnsi="Times New Roman" w:cs="Times New Roman"/>
          <w:sz w:val="24"/>
          <w:szCs w:val="24"/>
        </w:rPr>
        <w:lastRenderedPageBreak/>
        <w:t>доходах, об имуществе и обязательствах имущественного характера и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коррупционного характера своих супруга (супруги) и несовершеннолетних детей»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(вместе с «Типовым положением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реализации»)»</w:t>
      </w:r>
    </w:p>
    <w:p w:rsidR="004D4B36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6 ноября 2014 г. № 1164 «О внесении изменений в некоторые акты Правительства Российской Федерации»</w:t>
      </w:r>
    </w:p>
    <w:p w:rsidR="00E84CAB" w:rsidRPr="004D4B36" w:rsidRDefault="004D4B36" w:rsidP="004D4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B3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21 января 2015 г.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sectPr w:rsidR="00E84CAB" w:rsidRPr="004D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B4A43"/>
    <w:multiLevelType w:val="hybridMultilevel"/>
    <w:tmpl w:val="8266F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36"/>
    <w:rsid w:val="004D4B36"/>
    <w:rsid w:val="00E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B266"/>
  <w15:chartTrackingRefBased/>
  <w15:docId w15:val="{7277E3BB-3230-4EDF-8923-79BC8ACC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Shootnik</dc:creator>
  <cp:keywords/>
  <dc:description/>
  <cp:lastModifiedBy>Shootnik</cp:lastModifiedBy>
  <cp:revision>1</cp:revision>
  <dcterms:created xsi:type="dcterms:W3CDTF">2015-11-30T13:49:00Z</dcterms:created>
  <dcterms:modified xsi:type="dcterms:W3CDTF">2015-11-30T13:49:00Z</dcterms:modified>
</cp:coreProperties>
</file>